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93F82" w14:textId="07FD1D5B" w:rsidR="0067375C" w:rsidRDefault="0067375C" w:rsidP="00097F94">
      <w:pPr>
        <w:pStyle w:val="Title"/>
        <w:ind w:left="3600" w:firstLine="720"/>
        <w:jc w:val="left"/>
      </w:pPr>
      <w:r>
        <w:rPr>
          <w:rFonts w:ascii="Times New Roman"/>
          <w:b w:val="0"/>
          <w:noProof/>
          <w:sz w:val="20"/>
        </w:rPr>
        <w:drawing>
          <wp:inline distT="0" distB="0" distL="0" distR="0" wp14:anchorId="42BFD356" wp14:editId="541B66ED">
            <wp:extent cx="784115" cy="457771"/>
            <wp:effectExtent l="0" t="0" r="0" b="0"/>
            <wp:docPr id="3" name="Image 3" descr="A drawing of a build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drawing of a building&#10;&#10;Description automatically generated"/>
                    <pic:cNvPicPr/>
                  </pic:nvPicPr>
                  <pic:blipFill>
                    <a:blip r:embed="rId7" cstate="print"/>
                    <a:stretch>
                      <a:fillRect/>
                    </a:stretch>
                  </pic:blipFill>
                  <pic:spPr>
                    <a:xfrm>
                      <a:off x="0" y="0"/>
                      <a:ext cx="784115" cy="457771"/>
                    </a:xfrm>
                    <a:prstGeom prst="rect">
                      <a:avLst/>
                    </a:prstGeom>
                  </pic:spPr>
                </pic:pic>
              </a:graphicData>
            </a:graphic>
          </wp:inline>
        </w:drawing>
      </w:r>
    </w:p>
    <w:p w14:paraId="5F182F77" w14:textId="0E9A45ED" w:rsidR="00AC63BE" w:rsidRDefault="00AC63BE" w:rsidP="00AC63BE">
      <w:pPr>
        <w:pStyle w:val="Title"/>
      </w:pPr>
      <w:r>
        <w:t>NEW</w:t>
      </w:r>
      <w:r>
        <w:rPr>
          <w:spacing w:val="26"/>
        </w:rPr>
        <w:t xml:space="preserve"> </w:t>
      </w:r>
      <w:r>
        <w:t>END</w:t>
      </w:r>
      <w:r>
        <w:rPr>
          <w:spacing w:val="8"/>
        </w:rPr>
        <w:t xml:space="preserve"> </w:t>
      </w:r>
      <w:r>
        <w:t>PRIMARY</w:t>
      </w:r>
      <w:r>
        <w:rPr>
          <w:spacing w:val="28"/>
        </w:rPr>
        <w:t xml:space="preserve"> </w:t>
      </w:r>
      <w:r>
        <w:rPr>
          <w:spacing w:val="-2"/>
        </w:rPr>
        <w:t>SCHOOL</w:t>
      </w:r>
    </w:p>
    <w:p w14:paraId="3DE1BE40" w14:textId="00CC4E4C" w:rsidR="00AC63BE" w:rsidRDefault="00773D2E" w:rsidP="003E6F6F">
      <w:pPr>
        <w:pStyle w:val="BodyText"/>
        <w:spacing w:before="274"/>
        <w:ind w:left="783" w:right="1231"/>
        <w:jc w:val="center"/>
      </w:pPr>
      <w:r>
        <w:t xml:space="preserve">AGREED </w:t>
      </w:r>
      <w:r w:rsidR="00AC63BE">
        <w:t>MINUTES</w:t>
      </w:r>
      <w:r w:rsidR="00AC63BE">
        <w:rPr>
          <w:spacing w:val="12"/>
        </w:rPr>
        <w:t xml:space="preserve"> </w:t>
      </w:r>
      <w:r w:rsidR="00AC63BE">
        <w:t>OF</w:t>
      </w:r>
      <w:r w:rsidR="00AC63BE">
        <w:rPr>
          <w:spacing w:val="3"/>
        </w:rPr>
        <w:t xml:space="preserve"> </w:t>
      </w:r>
      <w:r w:rsidR="00AC63BE">
        <w:t>THE</w:t>
      </w:r>
      <w:r w:rsidR="00AC63BE">
        <w:rPr>
          <w:spacing w:val="11"/>
        </w:rPr>
        <w:t xml:space="preserve"> </w:t>
      </w:r>
      <w:r w:rsidR="00AC63BE">
        <w:t>FULL</w:t>
      </w:r>
      <w:r w:rsidR="00AC63BE">
        <w:rPr>
          <w:spacing w:val="11"/>
        </w:rPr>
        <w:t xml:space="preserve"> </w:t>
      </w:r>
      <w:r w:rsidR="00AC63BE">
        <w:t>GOVERNING</w:t>
      </w:r>
      <w:r w:rsidR="00AC63BE">
        <w:rPr>
          <w:spacing w:val="5"/>
        </w:rPr>
        <w:t xml:space="preserve"> </w:t>
      </w:r>
      <w:r w:rsidR="00AC63BE">
        <w:t>BOARD</w:t>
      </w:r>
      <w:r w:rsidR="00AC63BE">
        <w:rPr>
          <w:spacing w:val="6"/>
        </w:rPr>
        <w:t xml:space="preserve"> </w:t>
      </w:r>
      <w:r w:rsidR="00AC63BE">
        <w:t>MEETING</w:t>
      </w:r>
      <w:r w:rsidR="00AC63BE">
        <w:rPr>
          <w:spacing w:val="5"/>
        </w:rPr>
        <w:t xml:space="preserve"> </w:t>
      </w:r>
      <w:r w:rsidR="00AC63BE">
        <w:t>HELD</w:t>
      </w:r>
      <w:r w:rsidR="00AC63BE">
        <w:rPr>
          <w:spacing w:val="22"/>
        </w:rPr>
        <w:t xml:space="preserve"> </w:t>
      </w:r>
      <w:r w:rsidR="006A7A31">
        <w:t xml:space="preserve">on 4 </w:t>
      </w:r>
      <w:r w:rsidR="006A7A31">
        <w:rPr>
          <w:spacing w:val="15"/>
        </w:rPr>
        <w:t xml:space="preserve">July </w:t>
      </w:r>
      <w:r w:rsidR="00AC63BE">
        <w:rPr>
          <w:spacing w:val="15"/>
        </w:rPr>
        <w:t xml:space="preserve">at </w:t>
      </w:r>
      <w:r w:rsidR="00AC63BE">
        <w:t>NEW</w:t>
      </w:r>
      <w:r w:rsidR="00AC63BE">
        <w:rPr>
          <w:spacing w:val="17"/>
        </w:rPr>
        <w:t xml:space="preserve"> </w:t>
      </w:r>
      <w:r w:rsidR="00AC63BE">
        <w:t>END</w:t>
      </w:r>
      <w:r w:rsidR="00AC63BE">
        <w:rPr>
          <w:spacing w:val="7"/>
        </w:rPr>
        <w:t xml:space="preserve"> </w:t>
      </w:r>
      <w:r w:rsidR="00AC63BE">
        <w:t>PRIMARY</w:t>
      </w:r>
      <w:r w:rsidR="00AC63BE">
        <w:rPr>
          <w:spacing w:val="3"/>
        </w:rPr>
        <w:t xml:space="preserve"> </w:t>
      </w:r>
      <w:r w:rsidR="00AC63BE">
        <w:rPr>
          <w:spacing w:val="-2"/>
        </w:rPr>
        <w:t>SCHOOL</w:t>
      </w:r>
    </w:p>
    <w:p w14:paraId="3E26B2CB" w14:textId="78709EB8" w:rsidR="00405273" w:rsidRPr="00A329BA" w:rsidRDefault="00405273" w:rsidP="00AC63BE">
      <w:pPr>
        <w:rPr>
          <w:rFonts w:asciiTheme="minorHAnsi" w:hAnsiTheme="minorHAnsi"/>
          <w:sz w:val="24"/>
          <w:szCs w:val="24"/>
        </w:rPr>
      </w:pPr>
    </w:p>
    <w:tbl>
      <w:tblPr>
        <w:tblStyle w:val="TableGrid"/>
        <w:tblW w:w="8931" w:type="dxa"/>
        <w:tblInd w:w="-5" w:type="dxa"/>
        <w:tblLayout w:type="fixed"/>
        <w:tblLook w:val="04A0" w:firstRow="1" w:lastRow="0" w:firstColumn="1" w:lastColumn="0" w:noHBand="0" w:noVBand="1"/>
      </w:tblPr>
      <w:tblGrid>
        <w:gridCol w:w="577"/>
        <w:gridCol w:w="992"/>
        <w:gridCol w:w="1985"/>
        <w:gridCol w:w="5377"/>
      </w:tblGrid>
      <w:tr w:rsidR="005C248B" w:rsidRPr="00D256CE" w14:paraId="70671F4A" w14:textId="77777777" w:rsidTr="00827D6C">
        <w:trPr>
          <w:trHeight w:val="327"/>
        </w:trPr>
        <w:tc>
          <w:tcPr>
            <w:tcW w:w="577" w:type="dxa"/>
            <w:tcBorders>
              <w:left w:val="single" w:sz="4" w:space="0" w:color="auto"/>
              <w:right w:val="single" w:sz="4" w:space="0" w:color="auto"/>
            </w:tcBorders>
          </w:tcPr>
          <w:p w14:paraId="14861083" w14:textId="77777777" w:rsidR="005C248B" w:rsidRPr="00D256CE" w:rsidRDefault="005C248B" w:rsidP="00AC63BE">
            <w:pPr>
              <w:rPr>
                <w:rFonts w:asciiTheme="minorHAnsi" w:hAnsiTheme="minorHAnsi" w:cstheme="minorHAnsi"/>
              </w:rPr>
            </w:pPr>
          </w:p>
        </w:tc>
        <w:tc>
          <w:tcPr>
            <w:tcW w:w="992" w:type="dxa"/>
            <w:tcBorders>
              <w:left w:val="single" w:sz="4" w:space="0" w:color="auto"/>
              <w:right w:val="single" w:sz="4" w:space="0" w:color="auto"/>
            </w:tcBorders>
            <w:vAlign w:val="center"/>
          </w:tcPr>
          <w:p w14:paraId="763437B8" w14:textId="77777777" w:rsidR="005C248B" w:rsidRPr="00D256CE" w:rsidRDefault="005C248B" w:rsidP="00AC63BE">
            <w:pPr>
              <w:rPr>
                <w:rFonts w:asciiTheme="minorHAnsi" w:hAnsiTheme="minorHAnsi" w:cstheme="minorHAnsi"/>
              </w:rPr>
            </w:pPr>
          </w:p>
        </w:tc>
        <w:tc>
          <w:tcPr>
            <w:tcW w:w="1985" w:type="dxa"/>
            <w:vAlign w:val="center"/>
          </w:tcPr>
          <w:p w14:paraId="4C4A8EA5" w14:textId="77777777" w:rsidR="005C248B" w:rsidRPr="00D256CE" w:rsidRDefault="005C248B" w:rsidP="00AC63BE">
            <w:pPr>
              <w:rPr>
                <w:rFonts w:asciiTheme="minorHAnsi" w:hAnsiTheme="minorHAnsi" w:cstheme="minorHAnsi"/>
              </w:rPr>
            </w:pPr>
            <w:r w:rsidRPr="00D256CE">
              <w:rPr>
                <w:rFonts w:asciiTheme="minorHAnsi" w:hAnsiTheme="minorHAnsi" w:cstheme="minorHAnsi"/>
              </w:rPr>
              <w:t>Name</w:t>
            </w:r>
          </w:p>
        </w:tc>
        <w:tc>
          <w:tcPr>
            <w:tcW w:w="5377" w:type="dxa"/>
            <w:vAlign w:val="center"/>
          </w:tcPr>
          <w:p w14:paraId="634F3312" w14:textId="77777777" w:rsidR="005C248B" w:rsidRPr="00D256CE" w:rsidRDefault="005C248B" w:rsidP="00AC63BE">
            <w:pPr>
              <w:rPr>
                <w:rFonts w:asciiTheme="minorHAnsi" w:hAnsiTheme="minorHAnsi" w:cstheme="minorHAnsi"/>
              </w:rPr>
            </w:pPr>
            <w:r w:rsidRPr="00D256CE">
              <w:rPr>
                <w:rFonts w:asciiTheme="minorHAnsi" w:hAnsiTheme="minorHAnsi" w:cstheme="minorHAnsi"/>
              </w:rPr>
              <w:t>Post</w:t>
            </w:r>
          </w:p>
        </w:tc>
      </w:tr>
      <w:tr w:rsidR="005C248B" w:rsidRPr="00D256CE" w14:paraId="3B8BECA6" w14:textId="77777777" w:rsidTr="00827D6C">
        <w:trPr>
          <w:trHeight w:val="259"/>
        </w:trPr>
        <w:tc>
          <w:tcPr>
            <w:tcW w:w="577" w:type="dxa"/>
            <w:tcBorders>
              <w:left w:val="single" w:sz="4" w:space="0" w:color="auto"/>
              <w:right w:val="single" w:sz="4" w:space="0" w:color="auto"/>
            </w:tcBorders>
          </w:tcPr>
          <w:p w14:paraId="082C25BA" w14:textId="77777777" w:rsidR="005C248B" w:rsidRPr="00D256CE" w:rsidRDefault="005C248B" w:rsidP="00AC63BE">
            <w:pPr>
              <w:rPr>
                <w:rFonts w:asciiTheme="minorHAnsi" w:hAnsiTheme="minorHAnsi" w:cstheme="minorHAnsi"/>
              </w:rPr>
            </w:pPr>
          </w:p>
        </w:tc>
        <w:tc>
          <w:tcPr>
            <w:tcW w:w="992" w:type="dxa"/>
            <w:tcBorders>
              <w:left w:val="single" w:sz="4" w:space="0" w:color="auto"/>
              <w:right w:val="single" w:sz="4" w:space="0" w:color="auto"/>
            </w:tcBorders>
            <w:vAlign w:val="center"/>
          </w:tcPr>
          <w:p w14:paraId="20B0149C" w14:textId="70468B75" w:rsidR="005C248B" w:rsidRPr="00D256CE" w:rsidRDefault="005C248B" w:rsidP="00AC63BE">
            <w:pPr>
              <w:rPr>
                <w:rFonts w:asciiTheme="minorHAnsi" w:hAnsiTheme="minorHAnsi" w:cstheme="minorHAnsi"/>
                <w:bCs/>
              </w:rPr>
            </w:pPr>
            <w:r>
              <w:rPr>
                <w:rFonts w:asciiTheme="minorHAnsi" w:hAnsiTheme="minorHAnsi" w:cstheme="minorHAnsi"/>
                <w:bCs/>
              </w:rPr>
              <w:t>HA</w:t>
            </w:r>
          </w:p>
        </w:tc>
        <w:tc>
          <w:tcPr>
            <w:tcW w:w="1985" w:type="dxa"/>
            <w:vAlign w:val="center"/>
          </w:tcPr>
          <w:p w14:paraId="1E135574" w14:textId="1682DF36" w:rsidR="005C248B" w:rsidRPr="00D256CE" w:rsidRDefault="005C248B" w:rsidP="00AC63BE">
            <w:pPr>
              <w:rPr>
                <w:rFonts w:asciiTheme="minorHAnsi" w:hAnsiTheme="minorHAnsi" w:cstheme="minorHAnsi"/>
              </w:rPr>
            </w:pPr>
            <w:r>
              <w:rPr>
                <w:rFonts w:asciiTheme="minorHAnsi" w:hAnsiTheme="minorHAnsi" w:cstheme="minorHAnsi"/>
              </w:rPr>
              <w:t>Helen Andrews</w:t>
            </w:r>
          </w:p>
        </w:tc>
        <w:tc>
          <w:tcPr>
            <w:tcW w:w="5377" w:type="dxa"/>
            <w:vAlign w:val="center"/>
          </w:tcPr>
          <w:p w14:paraId="66C20021" w14:textId="360CEA68" w:rsidR="005C248B" w:rsidRPr="00D256CE" w:rsidRDefault="005C248B" w:rsidP="00AC63BE">
            <w:pPr>
              <w:rPr>
                <w:rFonts w:asciiTheme="minorHAnsi" w:hAnsiTheme="minorHAnsi" w:cstheme="minorHAnsi"/>
              </w:rPr>
            </w:pPr>
            <w:r w:rsidRPr="00D256CE">
              <w:rPr>
                <w:rFonts w:asciiTheme="minorHAnsi" w:hAnsiTheme="minorHAnsi" w:cstheme="minorHAnsi"/>
              </w:rPr>
              <w:t>Chair</w:t>
            </w:r>
            <w:r>
              <w:rPr>
                <w:rFonts w:asciiTheme="minorHAnsi" w:hAnsiTheme="minorHAnsi" w:cstheme="minorHAnsi"/>
              </w:rPr>
              <w:t>, Co-opted Governor</w:t>
            </w:r>
          </w:p>
        </w:tc>
      </w:tr>
      <w:tr w:rsidR="005C248B" w:rsidRPr="00D256CE" w14:paraId="3B2BF009" w14:textId="77777777" w:rsidTr="00827D6C">
        <w:tc>
          <w:tcPr>
            <w:tcW w:w="577" w:type="dxa"/>
            <w:tcBorders>
              <w:left w:val="single" w:sz="4" w:space="0" w:color="auto"/>
              <w:right w:val="single" w:sz="4" w:space="0" w:color="auto"/>
            </w:tcBorders>
          </w:tcPr>
          <w:p w14:paraId="2FB84670" w14:textId="77777777" w:rsidR="005C248B" w:rsidRPr="00D256CE" w:rsidRDefault="005C248B" w:rsidP="00AC63BE">
            <w:pPr>
              <w:rPr>
                <w:rFonts w:asciiTheme="minorHAnsi" w:hAnsiTheme="minorHAnsi" w:cstheme="minorHAnsi"/>
              </w:rPr>
            </w:pPr>
          </w:p>
        </w:tc>
        <w:tc>
          <w:tcPr>
            <w:tcW w:w="992" w:type="dxa"/>
            <w:tcBorders>
              <w:left w:val="single" w:sz="4" w:space="0" w:color="auto"/>
              <w:right w:val="single" w:sz="4" w:space="0" w:color="auto"/>
            </w:tcBorders>
            <w:vAlign w:val="center"/>
          </w:tcPr>
          <w:p w14:paraId="4B730F8E" w14:textId="77777777" w:rsidR="005C248B" w:rsidRPr="00D256CE" w:rsidRDefault="005C248B" w:rsidP="00AC63BE">
            <w:pPr>
              <w:rPr>
                <w:rFonts w:asciiTheme="minorHAnsi" w:hAnsiTheme="minorHAnsi" w:cstheme="minorHAnsi"/>
                <w:bCs/>
              </w:rPr>
            </w:pPr>
            <w:r w:rsidRPr="00D256CE">
              <w:rPr>
                <w:rFonts w:asciiTheme="minorHAnsi" w:hAnsiTheme="minorHAnsi" w:cstheme="minorHAnsi"/>
                <w:bCs/>
              </w:rPr>
              <w:t xml:space="preserve"> VZ</w:t>
            </w:r>
          </w:p>
        </w:tc>
        <w:tc>
          <w:tcPr>
            <w:tcW w:w="1985" w:type="dxa"/>
            <w:vAlign w:val="center"/>
          </w:tcPr>
          <w:p w14:paraId="18289567" w14:textId="77777777" w:rsidR="005C248B" w:rsidRPr="00D256CE" w:rsidRDefault="005C248B" w:rsidP="00AC63BE">
            <w:pPr>
              <w:rPr>
                <w:rFonts w:asciiTheme="minorHAnsi" w:hAnsiTheme="minorHAnsi" w:cstheme="minorHAnsi"/>
              </w:rPr>
            </w:pPr>
            <w:r w:rsidRPr="00D256CE">
              <w:rPr>
                <w:rFonts w:asciiTheme="minorHAnsi" w:hAnsiTheme="minorHAnsi" w:cstheme="minorHAnsi"/>
              </w:rPr>
              <w:t>Vassilis Zarifis</w:t>
            </w:r>
          </w:p>
        </w:tc>
        <w:tc>
          <w:tcPr>
            <w:tcW w:w="5377" w:type="dxa"/>
            <w:vAlign w:val="center"/>
          </w:tcPr>
          <w:p w14:paraId="67F84996" w14:textId="70AEDAC0" w:rsidR="005C248B" w:rsidRPr="00D256CE" w:rsidRDefault="005C248B" w:rsidP="00AC63BE">
            <w:pPr>
              <w:rPr>
                <w:rFonts w:asciiTheme="minorHAnsi" w:hAnsiTheme="minorHAnsi" w:cstheme="minorHAnsi"/>
              </w:rPr>
            </w:pPr>
            <w:r w:rsidRPr="00D256CE">
              <w:rPr>
                <w:rFonts w:asciiTheme="minorHAnsi" w:hAnsiTheme="minorHAnsi" w:cstheme="minorHAnsi"/>
              </w:rPr>
              <w:t xml:space="preserve">Co-opted Governor, Chair of </w:t>
            </w:r>
            <w:r>
              <w:rPr>
                <w:rFonts w:asciiTheme="minorHAnsi" w:hAnsiTheme="minorHAnsi" w:cstheme="minorHAnsi"/>
              </w:rPr>
              <w:t xml:space="preserve">Finance, Staffing and Premises </w:t>
            </w:r>
            <w:r w:rsidRPr="00D256CE">
              <w:rPr>
                <w:rFonts w:asciiTheme="minorHAnsi" w:hAnsiTheme="minorHAnsi" w:cstheme="minorHAnsi"/>
              </w:rPr>
              <w:t>Committee</w:t>
            </w:r>
          </w:p>
        </w:tc>
      </w:tr>
      <w:tr w:rsidR="005C248B" w:rsidRPr="00D256CE" w14:paraId="035649A5" w14:textId="77777777" w:rsidTr="00827D6C">
        <w:tc>
          <w:tcPr>
            <w:tcW w:w="577" w:type="dxa"/>
            <w:tcBorders>
              <w:left w:val="single" w:sz="4" w:space="0" w:color="auto"/>
              <w:right w:val="single" w:sz="4" w:space="0" w:color="auto"/>
            </w:tcBorders>
          </w:tcPr>
          <w:p w14:paraId="5A1FFEFE" w14:textId="77777777" w:rsidR="005C248B" w:rsidRPr="00D256CE" w:rsidRDefault="005C248B" w:rsidP="00AC63BE">
            <w:pPr>
              <w:rPr>
                <w:rFonts w:asciiTheme="minorHAnsi" w:hAnsiTheme="minorHAnsi" w:cstheme="minorHAnsi"/>
              </w:rPr>
            </w:pPr>
            <w:r w:rsidRPr="00D256CE">
              <w:rPr>
                <w:rFonts w:asciiTheme="minorHAnsi" w:hAnsiTheme="minorHAnsi" w:cstheme="minorHAnsi"/>
              </w:rPr>
              <w:t xml:space="preserve"> </w:t>
            </w:r>
          </w:p>
        </w:tc>
        <w:tc>
          <w:tcPr>
            <w:tcW w:w="992" w:type="dxa"/>
            <w:tcBorders>
              <w:left w:val="single" w:sz="4" w:space="0" w:color="auto"/>
              <w:right w:val="single" w:sz="4" w:space="0" w:color="auto"/>
            </w:tcBorders>
            <w:vAlign w:val="center"/>
          </w:tcPr>
          <w:p w14:paraId="18863223" w14:textId="77777777" w:rsidR="005C248B" w:rsidRPr="00D256CE" w:rsidRDefault="005C248B" w:rsidP="00AC63BE">
            <w:pPr>
              <w:rPr>
                <w:rFonts w:asciiTheme="minorHAnsi" w:hAnsiTheme="minorHAnsi" w:cstheme="minorHAnsi"/>
                <w:bCs/>
              </w:rPr>
            </w:pPr>
            <w:r w:rsidRPr="00D256CE">
              <w:rPr>
                <w:rFonts w:asciiTheme="minorHAnsi" w:hAnsiTheme="minorHAnsi" w:cstheme="minorHAnsi"/>
                <w:bCs/>
              </w:rPr>
              <w:t xml:space="preserve"> HT</w:t>
            </w:r>
          </w:p>
        </w:tc>
        <w:tc>
          <w:tcPr>
            <w:tcW w:w="1985" w:type="dxa"/>
            <w:vAlign w:val="center"/>
          </w:tcPr>
          <w:p w14:paraId="6F3E36B6" w14:textId="77777777" w:rsidR="005C248B" w:rsidRPr="00D256CE" w:rsidRDefault="005C248B" w:rsidP="00AC63BE">
            <w:pPr>
              <w:rPr>
                <w:rFonts w:asciiTheme="minorHAnsi" w:hAnsiTheme="minorHAnsi" w:cstheme="minorHAnsi"/>
              </w:rPr>
            </w:pPr>
            <w:r w:rsidRPr="00D256CE">
              <w:rPr>
                <w:rFonts w:asciiTheme="minorHAnsi" w:hAnsiTheme="minorHAnsi" w:cstheme="minorHAnsi"/>
              </w:rPr>
              <w:t>Karyn Ray</w:t>
            </w:r>
          </w:p>
        </w:tc>
        <w:tc>
          <w:tcPr>
            <w:tcW w:w="5377" w:type="dxa"/>
            <w:vAlign w:val="center"/>
          </w:tcPr>
          <w:p w14:paraId="40C5E7B1" w14:textId="77777777" w:rsidR="005C248B" w:rsidRPr="00D256CE" w:rsidRDefault="005C248B" w:rsidP="00AC63BE">
            <w:pPr>
              <w:rPr>
                <w:rFonts w:asciiTheme="minorHAnsi" w:hAnsiTheme="minorHAnsi" w:cstheme="minorHAnsi"/>
              </w:rPr>
            </w:pPr>
            <w:r w:rsidRPr="00D256CE">
              <w:rPr>
                <w:rFonts w:asciiTheme="minorHAnsi" w:hAnsiTheme="minorHAnsi" w:cstheme="minorHAnsi"/>
              </w:rPr>
              <w:t>Headteacher, Ex-Officio</w:t>
            </w:r>
          </w:p>
        </w:tc>
      </w:tr>
      <w:tr w:rsidR="005C248B" w:rsidRPr="00D256CE" w14:paraId="0039F5E2" w14:textId="77777777" w:rsidTr="00827D6C">
        <w:tc>
          <w:tcPr>
            <w:tcW w:w="577" w:type="dxa"/>
            <w:tcBorders>
              <w:left w:val="single" w:sz="4" w:space="0" w:color="auto"/>
              <w:right w:val="single" w:sz="4" w:space="0" w:color="auto"/>
            </w:tcBorders>
          </w:tcPr>
          <w:p w14:paraId="6AF8721B" w14:textId="40543EFC" w:rsidR="005C248B" w:rsidRPr="00D256CE" w:rsidRDefault="005C248B" w:rsidP="00AC63BE">
            <w:pPr>
              <w:rPr>
                <w:rFonts w:asciiTheme="minorHAnsi" w:hAnsiTheme="minorHAnsi" w:cstheme="minorHAnsi"/>
              </w:rPr>
            </w:pPr>
          </w:p>
        </w:tc>
        <w:tc>
          <w:tcPr>
            <w:tcW w:w="992" w:type="dxa"/>
            <w:tcBorders>
              <w:left w:val="single" w:sz="4" w:space="0" w:color="auto"/>
              <w:right w:val="single" w:sz="4" w:space="0" w:color="auto"/>
            </w:tcBorders>
            <w:vAlign w:val="center"/>
          </w:tcPr>
          <w:p w14:paraId="583E6BBF" w14:textId="77777777" w:rsidR="005C248B" w:rsidRPr="00E56FF1" w:rsidRDefault="005C248B" w:rsidP="00AC63BE">
            <w:pPr>
              <w:rPr>
                <w:rFonts w:asciiTheme="minorHAnsi" w:hAnsiTheme="minorHAnsi" w:cstheme="minorHAnsi"/>
                <w:bCs/>
              </w:rPr>
            </w:pPr>
            <w:r w:rsidRPr="00E56FF1">
              <w:rPr>
                <w:rFonts w:asciiTheme="minorHAnsi" w:hAnsiTheme="minorHAnsi" w:cstheme="minorHAnsi"/>
                <w:bCs/>
              </w:rPr>
              <w:t xml:space="preserve"> SS</w:t>
            </w:r>
          </w:p>
        </w:tc>
        <w:tc>
          <w:tcPr>
            <w:tcW w:w="1985" w:type="dxa"/>
            <w:vAlign w:val="center"/>
          </w:tcPr>
          <w:p w14:paraId="6DB8547A"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Stephen Stark</w:t>
            </w:r>
          </w:p>
        </w:tc>
        <w:tc>
          <w:tcPr>
            <w:tcW w:w="5377" w:type="dxa"/>
            <w:vAlign w:val="center"/>
          </w:tcPr>
          <w:p w14:paraId="538DC135"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LA Governor</w:t>
            </w:r>
          </w:p>
        </w:tc>
      </w:tr>
      <w:tr w:rsidR="005C248B" w:rsidRPr="00D256CE" w14:paraId="62AC75F0" w14:textId="77777777" w:rsidTr="00827D6C">
        <w:tc>
          <w:tcPr>
            <w:tcW w:w="577" w:type="dxa"/>
            <w:tcBorders>
              <w:left w:val="single" w:sz="4" w:space="0" w:color="auto"/>
              <w:right w:val="single" w:sz="4" w:space="0" w:color="auto"/>
            </w:tcBorders>
          </w:tcPr>
          <w:p w14:paraId="28299B9A" w14:textId="77777777" w:rsidR="005C248B" w:rsidRPr="00D256CE" w:rsidRDefault="005C248B" w:rsidP="00AC63BE">
            <w:pPr>
              <w:rPr>
                <w:rFonts w:asciiTheme="minorHAnsi" w:hAnsiTheme="minorHAnsi" w:cstheme="minorHAnsi"/>
              </w:rPr>
            </w:pPr>
            <w:r>
              <w:rPr>
                <w:rFonts w:asciiTheme="minorHAnsi" w:hAnsiTheme="minorHAnsi" w:cstheme="minorHAnsi"/>
              </w:rPr>
              <w:t xml:space="preserve"> </w:t>
            </w:r>
          </w:p>
        </w:tc>
        <w:tc>
          <w:tcPr>
            <w:tcW w:w="992" w:type="dxa"/>
            <w:tcBorders>
              <w:left w:val="single" w:sz="4" w:space="0" w:color="auto"/>
              <w:right w:val="single" w:sz="4" w:space="0" w:color="auto"/>
            </w:tcBorders>
            <w:vAlign w:val="center"/>
          </w:tcPr>
          <w:p w14:paraId="5F4337C3" w14:textId="77777777" w:rsidR="005C248B" w:rsidRPr="00E56FF1" w:rsidRDefault="005C248B" w:rsidP="00AC63BE">
            <w:pPr>
              <w:rPr>
                <w:rFonts w:asciiTheme="minorHAnsi" w:hAnsiTheme="minorHAnsi" w:cstheme="minorHAnsi"/>
                <w:bCs/>
              </w:rPr>
            </w:pPr>
            <w:r w:rsidRPr="00E56FF1">
              <w:rPr>
                <w:rFonts w:asciiTheme="minorHAnsi" w:hAnsiTheme="minorHAnsi" w:cstheme="minorHAnsi"/>
                <w:bCs/>
              </w:rPr>
              <w:t xml:space="preserve"> AG</w:t>
            </w:r>
          </w:p>
        </w:tc>
        <w:tc>
          <w:tcPr>
            <w:tcW w:w="1985" w:type="dxa"/>
            <w:vAlign w:val="center"/>
          </w:tcPr>
          <w:p w14:paraId="30BF255C"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Alan Girling</w:t>
            </w:r>
          </w:p>
        </w:tc>
        <w:tc>
          <w:tcPr>
            <w:tcW w:w="5377" w:type="dxa"/>
            <w:vAlign w:val="center"/>
          </w:tcPr>
          <w:p w14:paraId="3008F504"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DHT, Associate Governor</w:t>
            </w:r>
          </w:p>
        </w:tc>
      </w:tr>
      <w:tr w:rsidR="005C248B" w:rsidRPr="00D256CE" w14:paraId="52146396"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19ADEF26" w14:textId="77777777" w:rsidR="005C248B" w:rsidRPr="00D256CE" w:rsidRDefault="005C248B" w:rsidP="00AC63BE">
            <w:pPr>
              <w:rPr>
                <w:rFonts w:asciiTheme="minorHAnsi" w:hAnsiTheme="minorHAnsi" w:cstheme="minorHAnsi"/>
              </w:rPr>
            </w:pPr>
            <w:r>
              <w:rPr>
                <w:rFonts w:asciiTheme="minorHAnsi" w:hAnsiTheme="minorHAnsi" w:cstheme="minorHAnsi"/>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0BC37C2" w14:textId="77777777" w:rsidR="005C248B" w:rsidRPr="00E56FF1" w:rsidRDefault="005C248B" w:rsidP="00AC63BE">
            <w:pPr>
              <w:rPr>
                <w:rFonts w:asciiTheme="minorHAnsi" w:hAnsiTheme="minorHAnsi" w:cstheme="minorHAnsi"/>
                <w:bCs/>
              </w:rPr>
            </w:pPr>
            <w:r w:rsidRPr="00E56FF1">
              <w:rPr>
                <w:rFonts w:asciiTheme="minorHAnsi" w:hAnsiTheme="minorHAnsi" w:cstheme="minorHAnsi"/>
                <w:bCs/>
              </w:rPr>
              <w:t>JB</w:t>
            </w:r>
          </w:p>
        </w:tc>
        <w:tc>
          <w:tcPr>
            <w:tcW w:w="1985" w:type="dxa"/>
            <w:tcBorders>
              <w:top w:val="single" w:sz="4" w:space="0" w:color="auto"/>
              <w:left w:val="single" w:sz="4" w:space="0" w:color="auto"/>
              <w:bottom w:val="single" w:sz="4" w:space="0" w:color="auto"/>
            </w:tcBorders>
            <w:vAlign w:val="center"/>
          </w:tcPr>
          <w:p w14:paraId="0FB3D4BD"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Juliette Bearman</w:t>
            </w:r>
          </w:p>
        </w:tc>
        <w:tc>
          <w:tcPr>
            <w:tcW w:w="5377" w:type="dxa"/>
            <w:tcBorders>
              <w:top w:val="single" w:sz="4" w:space="0" w:color="auto"/>
              <w:bottom w:val="single" w:sz="4" w:space="0" w:color="auto"/>
            </w:tcBorders>
            <w:vAlign w:val="center"/>
          </w:tcPr>
          <w:p w14:paraId="00F5002D"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Parent Governor</w:t>
            </w:r>
          </w:p>
        </w:tc>
      </w:tr>
      <w:tr w:rsidR="005C248B" w:rsidRPr="00D256CE" w14:paraId="2FA6AFF6"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131526C8" w14:textId="77777777" w:rsidR="005C248B" w:rsidRPr="00D256CE" w:rsidRDefault="005C248B" w:rsidP="00AC63B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2D7D9269" w14:textId="77777777" w:rsidR="005C248B" w:rsidRPr="00E56FF1" w:rsidRDefault="005C248B" w:rsidP="00AC63BE">
            <w:pPr>
              <w:rPr>
                <w:rFonts w:asciiTheme="minorHAnsi" w:hAnsiTheme="minorHAnsi" w:cstheme="minorHAnsi"/>
                <w:bCs/>
              </w:rPr>
            </w:pPr>
            <w:r w:rsidRPr="00E56FF1">
              <w:rPr>
                <w:rFonts w:asciiTheme="minorHAnsi" w:hAnsiTheme="minorHAnsi" w:cstheme="minorHAnsi"/>
                <w:bCs/>
              </w:rPr>
              <w:t>CL</w:t>
            </w:r>
          </w:p>
        </w:tc>
        <w:tc>
          <w:tcPr>
            <w:tcW w:w="1985" w:type="dxa"/>
            <w:tcBorders>
              <w:top w:val="single" w:sz="4" w:space="0" w:color="auto"/>
              <w:left w:val="single" w:sz="4" w:space="0" w:color="auto"/>
              <w:bottom w:val="single" w:sz="4" w:space="0" w:color="auto"/>
            </w:tcBorders>
            <w:vAlign w:val="center"/>
          </w:tcPr>
          <w:p w14:paraId="4566921F"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Catherine Levin</w:t>
            </w:r>
          </w:p>
        </w:tc>
        <w:tc>
          <w:tcPr>
            <w:tcW w:w="5377" w:type="dxa"/>
            <w:tcBorders>
              <w:top w:val="single" w:sz="4" w:space="0" w:color="auto"/>
              <w:bottom w:val="single" w:sz="4" w:space="0" w:color="auto"/>
            </w:tcBorders>
            <w:vAlign w:val="center"/>
          </w:tcPr>
          <w:p w14:paraId="0B009026"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Co-opted Governor</w:t>
            </w:r>
          </w:p>
        </w:tc>
      </w:tr>
      <w:tr w:rsidR="005C248B" w:rsidRPr="00D256CE" w14:paraId="320BF150"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66BFAC2A" w14:textId="77A47754" w:rsidR="005C248B" w:rsidRPr="00D256CE" w:rsidRDefault="005C248B" w:rsidP="00AC63BE">
            <w:pPr>
              <w:rPr>
                <w:rFonts w:asciiTheme="minorHAnsi" w:hAnsiTheme="minorHAnsi" w:cstheme="minorHAnsi"/>
              </w:rPr>
            </w:pPr>
            <w:r>
              <w:rPr>
                <w:rFonts w:asciiTheme="minorHAnsi" w:hAnsiTheme="minorHAnsi" w:cstheme="minorHAnsi"/>
              </w:rPr>
              <w:t xml:space="preserve"> </w:t>
            </w:r>
            <w:r w:rsidR="00957693">
              <w:rPr>
                <w:rFonts w:asciiTheme="minorHAnsi" w:hAnsiTheme="minorHAnsi" w:cstheme="minorHAnsi"/>
              </w:rPr>
              <w:t>Ap</w:t>
            </w:r>
          </w:p>
        </w:tc>
        <w:tc>
          <w:tcPr>
            <w:tcW w:w="992" w:type="dxa"/>
            <w:tcBorders>
              <w:top w:val="single" w:sz="4" w:space="0" w:color="auto"/>
              <w:left w:val="single" w:sz="4" w:space="0" w:color="auto"/>
              <w:bottom w:val="single" w:sz="4" w:space="0" w:color="auto"/>
              <w:right w:val="single" w:sz="4" w:space="0" w:color="auto"/>
            </w:tcBorders>
            <w:vAlign w:val="center"/>
          </w:tcPr>
          <w:p w14:paraId="623CC79C" w14:textId="77777777" w:rsidR="005C248B" w:rsidRPr="00E56FF1" w:rsidRDefault="005C248B" w:rsidP="00AC63BE">
            <w:pPr>
              <w:rPr>
                <w:rFonts w:asciiTheme="minorHAnsi" w:hAnsiTheme="minorHAnsi" w:cstheme="minorHAnsi"/>
                <w:bCs/>
              </w:rPr>
            </w:pPr>
            <w:r w:rsidRPr="00E56FF1">
              <w:rPr>
                <w:rFonts w:asciiTheme="minorHAnsi" w:hAnsiTheme="minorHAnsi" w:cstheme="minorHAnsi"/>
                <w:bCs/>
              </w:rPr>
              <w:t>PQ</w:t>
            </w:r>
          </w:p>
        </w:tc>
        <w:tc>
          <w:tcPr>
            <w:tcW w:w="1985" w:type="dxa"/>
            <w:tcBorders>
              <w:top w:val="single" w:sz="4" w:space="0" w:color="auto"/>
              <w:left w:val="single" w:sz="4" w:space="0" w:color="auto"/>
              <w:bottom w:val="single" w:sz="4" w:space="0" w:color="auto"/>
            </w:tcBorders>
            <w:vAlign w:val="center"/>
          </w:tcPr>
          <w:p w14:paraId="50C28B48"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Philip Quinn</w:t>
            </w:r>
          </w:p>
        </w:tc>
        <w:tc>
          <w:tcPr>
            <w:tcW w:w="5377" w:type="dxa"/>
            <w:tcBorders>
              <w:top w:val="single" w:sz="4" w:space="0" w:color="auto"/>
              <w:bottom w:val="single" w:sz="4" w:space="0" w:color="auto"/>
            </w:tcBorders>
            <w:vAlign w:val="center"/>
          </w:tcPr>
          <w:p w14:paraId="52661A4E"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Co-opted Governor</w:t>
            </w:r>
          </w:p>
        </w:tc>
      </w:tr>
      <w:tr w:rsidR="005C248B" w:rsidRPr="00D256CE" w14:paraId="7483623E"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0B1BCB10" w14:textId="77777777" w:rsidR="005C248B" w:rsidRPr="00D256CE" w:rsidRDefault="005C248B" w:rsidP="00AC63B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4449E314" w14:textId="77777777" w:rsidR="005C248B" w:rsidRPr="00E56FF1" w:rsidRDefault="005C248B" w:rsidP="00AC63BE">
            <w:pPr>
              <w:rPr>
                <w:rFonts w:asciiTheme="minorHAnsi" w:hAnsiTheme="minorHAnsi" w:cstheme="minorHAnsi"/>
                <w:bCs/>
              </w:rPr>
            </w:pPr>
            <w:r w:rsidRPr="00E56FF1">
              <w:rPr>
                <w:rFonts w:asciiTheme="minorHAnsi" w:hAnsiTheme="minorHAnsi" w:cstheme="minorHAnsi"/>
                <w:bCs/>
              </w:rPr>
              <w:t>AC</w:t>
            </w:r>
          </w:p>
        </w:tc>
        <w:tc>
          <w:tcPr>
            <w:tcW w:w="1985" w:type="dxa"/>
            <w:tcBorders>
              <w:top w:val="single" w:sz="4" w:space="0" w:color="auto"/>
              <w:left w:val="single" w:sz="4" w:space="0" w:color="auto"/>
              <w:bottom w:val="single" w:sz="4" w:space="0" w:color="auto"/>
            </w:tcBorders>
            <w:vAlign w:val="center"/>
          </w:tcPr>
          <w:p w14:paraId="61994DEE"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Andreas Christodoulou</w:t>
            </w:r>
          </w:p>
        </w:tc>
        <w:tc>
          <w:tcPr>
            <w:tcW w:w="5377" w:type="dxa"/>
            <w:tcBorders>
              <w:top w:val="single" w:sz="4" w:space="0" w:color="auto"/>
              <w:bottom w:val="single" w:sz="4" w:space="0" w:color="auto"/>
            </w:tcBorders>
            <w:vAlign w:val="center"/>
          </w:tcPr>
          <w:p w14:paraId="514F913B" w14:textId="77777777" w:rsidR="005C248B" w:rsidRPr="00E56FF1" w:rsidRDefault="005C248B" w:rsidP="00AC63BE">
            <w:pPr>
              <w:rPr>
                <w:rFonts w:asciiTheme="minorHAnsi" w:hAnsiTheme="minorHAnsi" w:cstheme="minorHAnsi"/>
              </w:rPr>
            </w:pPr>
            <w:r w:rsidRPr="00E56FF1">
              <w:rPr>
                <w:rFonts w:asciiTheme="minorHAnsi" w:hAnsiTheme="minorHAnsi" w:cstheme="minorHAnsi"/>
              </w:rPr>
              <w:t>Parent Governor</w:t>
            </w:r>
          </w:p>
        </w:tc>
      </w:tr>
      <w:tr w:rsidR="005C248B" w:rsidRPr="00D256CE" w14:paraId="10D70CD8"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56612C1D" w14:textId="3C8E9415" w:rsidR="005C248B" w:rsidRPr="00D256CE" w:rsidRDefault="005C248B" w:rsidP="00AC63B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68E63DA8" w14:textId="0B2D44D6" w:rsidR="005C248B" w:rsidRDefault="005C248B" w:rsidP="00AC63BE">
            <w:pPr>
              <w:rPr>
                <w:rFonts w:asciiTheme="minorHAnsi" w:hAnsiTheme="minorHAnsi" w:cstheme="minorHAnsi"/>
                <w:bCs/>
              </w:rPr>
            </w:pPr>
            <w:r>
              <w:rPr>
                <w:rFonts w:asciiTheme="minorHAnsi" w:hAnsiTheme="minorHAnsi" w:cstheme="minorHAnsi"/>
                <w:bCs/>
              </w:rPr>
              <w:t>JC</w:t>
            </w:r>
          </w:p>
        </w:tc>
        <w:tc>
          <w:tcPr>
            <w:tcW w:w="1985" w:type="dxa"/>
            <w:tcBorders>
              <w:top w:val="single" w:sz="4" w:space="0" w:color="auto"/>
              <w:left w:val="single" w:sz="4" w:space="0" w:color="auto"/>
              <w:bottom w:val="single" w:sz="4" w:space="0" w:color="auto"/>
            </w:tcBorders>
            <w:vAlign w:val="center"/>
          </w:tcPr>
          <w:p w14:paraId="63D8502A" w14:textId="1CB89F8B" w:rsidR="005C248B" w:rsidRDefault="005C248B" w:rsidP="00AC63BE">
            <w:pPr>
              <w:rPr>
                <w:rFonts w:asciiTheme="minorHAnsi" w:hAnsiTheme="minorHAnsi" w:cstheme="minorHAnsi"/>
              </w:rPr>
            </w:pPr>
            <w:r>
              <w:rPr>
                <w:rFonts w:asciiTheme="minorHAnsi" w:hAnsiTheme="minorHAnsi" w:cstheme="minorHAnsi"/>
              </w:rPr>
              <w:t>Jane Crispin</w:t>
            </w:r>
          </w:p>
        </w:tc>
        <w:tc>
          <w:tcPr>
            <w:tcW w:w="5377" w:type="dxa"/>
            <w:tcBorders>
              <w:top w:val="single" w:sz="4" w:space="0" w:color="auto"/>
              <w:bottom w:val="single" w:sz="4" w:space="0" w:color="auto"/>
            </w:tcBorders>
            <w:vAlign w:val="center"/>
          </w:tcPr>
          <w:p w14:paraId="7C8837F1" w14:textId="1F645F0D" w:rsidR="005C248B" w:rsidRDefault="005C248B" w:rsidP="00AC63BE">
            <w:pPr>
              <w:rPr>
                <w:rFonts w:asciiTheme="minorHAnsi" w:hAnsiTheme="minorHAnsi" w:cstheme="minorHAnsi"/>
              </w:rPr>
            </w:pPr>
            <w:r>
              <w:rPr>
                <w:rFonts w:asciiTheme="minorHAnsi" w:hAnsiTheme="minorHAnsi" w:cstheme="minorHAnsi"/>
              </w:rPr>
              <w:t xml:space="preserve">Co-opted Governor </w:t>
            </w:r>
          </w:p>
        </w:tc>
      </w:tr>
      <w:tr w:rsidR="000F3061" w:rsidRPr="00D256CE" w14:paraId="4C088476"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1672CAB3" w14:textId="77777777" w:rsidR="000F3061" w:rsidRPr="00D256CE" w:rsidRDefault="000F3061" w:rsidP="00AC63B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4CD6E4E8" w14:textId="4774933A" w:rsidR="000F3061" w:rsidRDefault="000F3061" w:rsidP="00AC63BE">
            <w:pPr>
              <w:rPr>
                <w:rFonts w:asciiTheme="minorHAnsi" w:hAnsiTheme="minorHAnsi" w:cstheme="minorHAnsi"/>
                <w:bCs/>
              </w:rPr>
            </w:pPr>
            <w:r>
              <w:rPr>
                <w:rFonts w:asciiTheme="minorHAnsi" w:hAnsiTheme="minorHAnsi" w:cstheme="minorHAnsi"/>
                <w:bCs/>
              </w:rPr>
              <w:t>HN</w:t>
            </w:r>
          </w:p>
        </w:tc>
        <w:tc>
          <w:tcPr>
            <w:tcW w:w="1985" w:type="dxa"/>
            <w:tcBorders>
              <w:top w:val="single" w:sz="4" w:space="0" w:color="auto"/>
              <w:left w:val="single" w:sz="4" w:space="0" w:color="auto"/>
              <w:bottom w:val="single" w:sz="4" w:space="0" w:color="auto"/>
            </w:tcBorders>
            <w:vAlign w:val="center"/>
          </w:tcPr>
          <w:p w14:paraId="6B1874BE" w14:textId="2735FD83" w:rsidR="000F3061" w:rsidRDefault="007303FF" w:rsidP="00AC63BE">
            <w:pPr>
              <w:rPr>
                <w:rFonts w:asciiTheme="minorHAnsi" w:hAnsiTheme="minorHAnsi" w:cstheme="minorHAnsi"/>
              </w:rPr>
            </w:pPr>
            <w:r>
              <w:rPr>
                <w:rFonts w:asciiTheme="minorHAnsi" w:hAnsiTheme="minorHAnsi" w:cstheme="minorHAnsi"/>
              </w:rPr>
              <w:t>Hunada</w:t>
            </w:r>
            <w:r w:rsidR="000F3061">
              <w:rPr>
                <w:rFonts w:asciiTheme="minorHAnsi" w:hAnsiTheme="minorHAnsi" w:cstheme="minorHAnsi"/>
              </w:rPr>
              <w:t xml:space="preserve"> Nouss</w:t>
            </w:r>
          </w:p>
        </w:tc>
        <w:tc>
          <w:tcPr>
            <w:tcW w:w="5377" w:type="dxa"/>
            <w:tcBorders>
              <w:top w:val="single" w:sz="4" w:space="0" w:color="auto"/>
              <w:bottom w:val="single" w:sz="4" w:space="0" w:color="auto"/>
            </w:tcBorders>
            <w:vAlign w:val="center"/>
          </w:tcPr>
          <w:p w14:paraId="24437C69" w14:textId="568459FE" w:rsidR="000F3061" w:rsidRDefault="000F3061" w:rsidP="00AC63BE">
            <w:pPr>
              <w:rPr>
                <w:rFonts w:asciiTheme="minorHAnsi" w:hAnsiTheme="minorHAnsi" w:cstheme="minorHAnsi"/>
              </w:rPr>
            </w:pPr>
            <w:r>
              <w:rPr>
                <w:rFonts w:asciiTheme="minorHAnsi" w:hAnsiTheme="minorHAnsi" w:cstheme="minorHAnsi"/>
              </w:rPr>
              <w:t>Co-opted Governor</w:t>
            </w:r>
          </w:p>
        </w:tc>
      </w:tr>
      <w:tr w:rsidR="007C1C2D" w:rsidRPr="00D256CE" w14:paraId="6130C03B"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4D02DC15" w14:textId="77777777" w:rsidR="007C1C2D" w:rsidRPr="00D256CE" w:rsidRDefault="007C1C2D" w:rsidP="00AC63B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01C1F8E2" w14:textId="4FE3B630" w:rsidR="007C1C2D" w:rsidRDefault="007C1C2D" w:rsidP="00AC63BE">
            <w:pPr>
              <w:rPr>
                <w:rFonts w:asciiTheme="minorHAnsi" w:hAnsiTheme="minorHAnsi" w:cstheme="minorHAnsi"/>
                <w:bCs/>
              </w:rPr>
            </w:pPr>
            <w:r>
              <w:rPr>
                <w:rFonts w:asciiTheme="minorHAnsi" w:hAnsiTheme="minorHAnsi" w:cstheme="minorHAnsi"/>
                <w:bCs/>
              </w:rPr>
              <w:t>AS</w:t>
            </w:r>
          </w:p>
        </w:tc>
        <w:tc>
          <w:tcPr>
            <w:tcW w:w="1985" w:type="dxa"/>
            <w:tcBorders>
              <w:top w:val="single" w:sz="4" w:space="0" w:color="auto"/>
              <w:left w:val="single" w:sz="4" w:space="0" w:color="auto"/>
              <w:bottom w:val="single" w:sz="4" w:space="0" w:color="auto"/>
            </w:tcBorders>
            <w:vAlign w:val="center"/>
          </w:tcPr>
          <w:p w14:paraId="0975B51F" w14:textId="54361F62" w:rsidR="007C1C2D" w:rsidRDefault="007C1C2D" w:rsidP="00AC63BE">
            <w:pPr>
              <w:rPr>
                <w:rFonts w:asciiTheme="minorHAnsi" w:hAnsiTheme="minorHAnsi" w:cstheme="minorHAnsi"/>
              </w:rPr>
            </w:pPr>
            <w:r>
              <w:rPr>
                <w:rFonts w:asciiTheme="minorHAnsi" w:hAnsiTheme="minorHAnsi" w:cstheme="minorHAnsi"/>
              </w:rPr>
              <w:t>Anna Sullivan</w:t>
            </w:r>
          </w:p>
        </w:tc>
        <w:tc>
          <w:tcPr>
            <w:tcW w:w="5377" w:type="dxa"/>
            <w:tcBorders>
              <w:top w:val="single" w:sz="4" w:space="0" w:color="auto"/>
              <w:bottom w:val="single" w:sz="4" w:space="0" w:color="auto"/>
            </w:tcBorders>
            <w:vAlign w:val="center"/>
          </w:tcPr>
          <w:p w14:paraId="03B21087" w14:textId="69F35E3C" w:rsidR="007C1C2D" w:rsidRDefault="007C1C2D" w:rsidP="00AC63BE">
            <w:pPr>
              <w:rPr>
                <w:rFonts w:asciiTheme="minorHAnsi" w:hAnsiTheme="minorHAnsi" w:cstheme="minorHAnsi"/>
              </w:rPr>
            </w:pPr>
            <w:r>
              <w:rPr>
                <w:rFonts w:asciiTheme="minorHAnsi" w:hAnsiTheme="minorHAnsi" w:cstheme="minorHAnsi"/>
              </w:rPr>
              <w:t xml:space="preserve">Staff Governor </w:t>
            </w:r>
          </w:p>
        </w:tc>
      </w:tr>
      <w:tr w:rsidR="005C248B" w:rsidRPr="00D256CE" w14:paraId="0AB525BC" w14:textId="77777777" w:rsidTr="00827D6C">
        <w:trPr>
          <w:trHeight w:val="46"/>
        </w:trPr>
        <w:tc>
          <w:tcPr>
            <w:tcW w:w="577" w:type="dxa"/>
            <w:tcBorders>
              <w:top w:val="single" w:sz="4" w:space="0" w:color="auto"/>
              <w:left w:val="single" w:sz="4" w:space="0" w:color="auto"/>
              <w:bottom w:val="single" w:sz="4" w:space="0" w:color="auto"/>
              <w:right w:val="single" w:sz="4" w:space="0" w:color="auto"/>
            </w:tcBorders>
          </w:tcPr>
          <w:p w14:paraId="5600EE1C" w14:textId="77777777" w:rsidR="005C248B" w:rsidRPr="00D256CE" w:rsidRDefault="005C248B" w:rsidP="00AC63BE">
            <w:pP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vAlign w:val="center"/>
          </w:tcPr>
          <w:p w14:paraId="7CBB792A" w14:textId="522BFEFE" w:rsidR="005C248B" w:rsidRDefault="005C248B" w:rsidP="00AC63BE">
            <w:pPr>
              <w:rPr>
                <w:rFonts w:asciiTheme="minorHAnsi" w:hAnsiTheme="minorHAnsi" w:cstheme="minorHAnsi"/>
                <w:bCs/>
              </w:rPr>
            </w:pPr>
            <w:r>
              <w:rPr>
                <w:rFonts w:asciiTheme="minorHAnsi" w:hAnsiTheme="minorHAnsi" w:cstheme="minorHAnsi"/>
                <w:bCs/>
              </w:rPr>
              <w:t>Clerk</w:t>
            </w:r>
          </w:p>
        </w:tc>
        <w:tc>
          <w:tcPr>
            <w:tcW w:w="1985" w:type="dxa"/>
            <w:tcBorders>
              <w:top w:val="single" w:sz="4" w:space="0" w:color="auto"/>
              <w:left w:val="single" w:sz="4" w:space="0" w:color="auto"/>
              <w:bottom w:val="single" w:sz="4" w:space="0" w:color="auto"/>
            </w:tcBorders>
            <w:vAlign w:val="center"/>
          </w:tcPr>
          <w:p w14:paraId="3F244E06" w14:textId="5351DA95" w:rsidR="005C248B" w:rsidRDefault="005C248B" w:rsidP="00AC63BE">
            <w:pPr>
              <w:rPr>
                <w:rFonts w:asciiTheme="minorHAnsi" w:hAnsiTheme="minorHAnsi" w:cstheme="minorHAnsi"/>
              </w:rPr>
            </w:pPr>
            <w:r>
              <w:rPr>
                <w:rFonts w:asciiTheme="minorHAnsi" w:hAnsiTheme="minorHAnsi" w:cstheme="minorHAnsi"/>
              </w:rPr>
              <w:t>Gill Green</w:t>
            </w:r>
          </w:p>
        </w:tc>
        <w:tc>
          <w:tcPr>
            <w:tcW w:w="5377" w:type="dxa"/>
            <w:tcBorders>
              <w:top w:val="single" w:sz="4" w:space="0" w:color="auto"/>
              <w:bottom w:val="single" w:sz="4" w:space="0" w:color="auto"/>
            </w:tcBorders>
            <w:vAlign w:val="center"/>
          </w:tcPr>
          <w:p w14:paraId="6ED20921" w14:textId="691681B3" w:rsidR="005C248B" w:rsidRDefault="005C248B" w:rsidP="00AC63BE">
            <w:pPr>
              <w:rPr>
                <w:rFonts w:asciiTheme="minorHAnsi" w:hAnsiTheme="minorHAnsi" w:cstheme="minorHAnsi"/>
              </w:rPr>
            </w:pPr>
            <w:r>
              <w:rPr>
                <w:rFonts w:asciiTheme="minorHAnsi" w:hAnsiTheme="minorHAnsi" w:cstheme="minorHAnsi"/>
              </w:rPr>
              <w:t>Clerk, Camden Learning</w:t>
            </w:r>
          </w:p>
        </w:tc>
      </w:tr>
    </w:tbl>
    <w:p w14:paraId="3AA7DD3E" w14:textId="77777777" w:rsidR="006E0944" w:rsidRDefault="006E0944" w:rsidP="00AC63BE"/>
    <w:tbl>
      <w:tblPr>
        <w:tblStyle w:val="TableGrid"/>
        <w:tblW w:w="0" w:type="auto"/>
        <w:tblLook w:val="04A0" w:firstRow="1" w:lastRow="0" w:firstColumn="1" w:lastColumn="0" w:noHBand="0" w:noVBand="1"/>
      </w:tblPr>
      <w:tblGrid>
        <w:gridCol w:w="988"/>
        <w:gridCol w:w="6884"/>
        <w:gridCol w:w="1144"/>
      </w:tblGrid>
      <w:tr w:rsidR="00097F94" w:rsidRPr="00097F94" w14:paraId="18F8221D" w14:textId="77777777" w:rsidTr="00097F94">
        <w:tc>
          <w:tcPr>
            <w:tcW w:w="988" w:type="dxa"/>
          </w:tcPr>
          <w:p w14:paraId="2A82534F" w14:textId="3560F81C" w:rsidR="00097F94" w:rsidRPr="00097F94" w:rsidRDefault="00097F94" w:rsidP="004649CE">
            <w:pPr>
              <w:rPr>
                <w:b/>
                <w:bCs/>
              </w:rPr>
            </w:pPr>
            <w:r w:rsidRPr="00097F94">
              <w:rPr>
                <w:b/>
                <w:bCs/>
              </w:rPr>
              <w:t>ITEM</w:t>
            </w:r>
          </w:p>
        </w:tc>
        <w:tc>
          <w:tcPr>
            <w:tcW w:w="6884" w:type="dxa"/>
          </w:tcPr>
          <w:p w14:paraId="64C2CE05" w14:textId="18138A3C" w:rsidR="00097F94" w:rsidRPr="00097F94" w:rsidRDefault="00097F94" w:rsidP="004649CE">
            <w:pPr>
              <w:rPr>
                <w:b/>
                <w:bCs/>
              </w:rPr>
            </w:pPr>
            <w:r w:rsidRPr="00097F94">
              <w:rPr>
                <w:b/>
                <w:bCs/>
              </w:rPr>
              <w:t>BUSINESS ITEM</w:t>
            </w:r>
          </w:p>
        </w:tc>
        <w:tc>
          <w:tcPr>
            <w:tcW w:w="1144" w:type="dxa"/>
          </w:tcPr>
          <w:p w14:paraId="20668B3B" w14:textId="091F5DC6" w:rsidR="00097F94" w:rsidRPr="00097F94" w:rsidRDefault="00097F94" w:rsidP="004649CE">
            <w:pPr>
              <w:rPr>
                <w:b/>
                <w:bCs/>
              </w:rPr>
            </w:pPr>
            <w:r w:rsidRPr="00097F94">
              <w:rPr>
                <w:b/>
                <w:bCs/>
              </w:rPr>
              <w:t>ACTION</w:t>
            </w:r>
          </w:p>
        </w:tc>
      </w:tr>
      <w:tr w:rsidR="00097F94" w14:paraId="028E7249" w14:textId="77777777" w:rsidTr="00097F94">
        <w:tc>
          <w:tcPr>
            <w:tcW w:w="988" w:type="dxa"/>
          </w:tcPr>
          <w:p w14:paraId="128332F8" w14:textId="42A6003B" w:rsidR="00097F94" w:rsidRDefault="003B493C" w:rsidP="004649CE">
            <w:r>
              <w:t>1</w:t>
            </w:r>
          </w:p>
        </w:tc>
        <w:tc>
          <w:tcPr>
            <w:tcW w:w="6884" w:type="dxa"/>
          </w:tcPr>
          <w:p w14:paraId="4E470DCA" w14:textId="77777777" w:rsidR="00097F94" w:rsidRPr="00097F94" w:rsidRDefault="00097F94" w:rsidP="004649CE">
            <w:pPr>
              <w:rPr>
                <w:b/>
              </w:rPr>
            </w:pPr>
            <w:r w:rsidRPr="00097F94">
              <w:rPr>
                <w:b/>
              </w:rPr>
              <w:t>Welcome and Apologies</w:t>
            </w:r>
          </w:p>
          <w:p w14:paraId="16E8D2FB" w14:textId="522F9129" w:rsidR="00097F94" w:rsidRPr="00B37D36" w:rsidRDefault="00097F94" w:rsidP="004649CE">
            <w:r>
              <w:t xml:space="preserve">The meeting began at 9.15. </w:t>
            </w:r>
            <w:r w:rsidR="00B37D36">
              <w:t>A</w:t>
            </w:r>
            <w:r>
              <w:t xml:space="preserve">pologies </w:t>
            </w:r>
            <w:r w:rsidR="0066454B">
              <w:t xml:space="preserve">for lateness </w:t>
            </w:r>
            <w:r>
              <w:t>received</w:t>
            </w:r>
            <w:r w:rsidR="00B37D36">
              <w:t xml:space="preserve"> and accepted from Stephen Stark.</w:t>
            </w:r>
          </w:p>
        </w:tc>
        <w:tc>
          <w:tcPr>
            <w:tcW w:w="1144" w:type="dxa"/>
          </w:tcPr>
          <w:p w14:paraId="7CF29D6E" w14:textId="77777777" w:rsidR="00097F94" w:rsidRDefault="00097F94" w:rsidP="004649CE"/>
        </w:tc>
      </w:tr>
      <w:tr w:rsidR="00097F94" w14:paraId="120C0C45" w14:textId="77777777" w:rsidTr="00097F94">
        <w:tc>
          <w:tcPr>
            <w:tcW w:w="988" w:type="dxa"/>
          </w:tcPr>
          <w:p w14:paraId="2DC30E99" w14:textId="0DA88FB1" w:rsidR="00097F94" w:rsidRDefault="003B493C" w:rsidP="004649CE">
            <w:r>
              <w:t>2</w:t>
            </w:r>
          </w:p>
        </w:tc>
        <w:tc>
          <w:tcPr>
            <w:tcW w:w="6884" w:type="dxa"/>
          </w:tcPr>
          <w:p w14:paraId="2F13C047" w14:textId="77777777" w:rsidR="00097F94" w:rsidRPr="00405273" w:rsidRDefault="00097F94" w:rsidP="004649CE">
            <w:pPr>
              <w:rPr>
                <w:b/>
                <w:bCs/>
              </w:rPr>
            </w:pPr>
            <w:r w:rsidRPr="00405273">
              <w:rPr>
                <w:b/>
                <w:bCs/>
              </w:rPr>
              <w:t>Notification of Any Other Urgent Business</w:t>
            </w:r>
          </w:p>
          <w:p w14:paraId="23C43338" w14:textId="594619B5" w:rsidR="00097F94" w:rsidRDefault="00B37D36" w:rsidP="004649CE">
            <w:r>
              <w:t>None</w:t>
            </w:r>
          </w:p>
        </w:tc>
        <w:tc>
          <w:tcPr>
            <w:tcW w:w="1144" w:type="dxa"/>
          </w:tcPr>
          <w:p w14:paraId="38EDB380" w14:textId="77777777" w:rsidR="00097F94" w:rsidRDefault="00097F94" w:rsidP="004649CE"/>
        </w:tc>
      </w:tr>
      <w:tr w:rsidR="00097F94" w14:paraId="51577168" w14:textId="77777777" w:rsidTr="00097F94">
        <w:tc>
          <w:tcPr>
            <w:tcW w:w="988" w:type="dxa"/>
          </w:tcPr>
          <w:p w14:paraId="733F7394" w14:textId="24EE756F" w:rsidR="00097F94" w:rsidRDefault="003B493C" w:rsidP="004649CE">
            <w:r>
              <w:lastRenderedPageBreak/>
              <w:t>3</w:t>
            </w:r>
          </w:p>
        </w:tc>
        <w:tc>
          <w:tcPr>
            <w:tcW w:w="6884" w:type="dxa"/>
          </w:tcPr>
          <w:p w14:paraId="6441DDAA" w14:textId="77777777" w:rsidR="00097F94" w:rsidRPr="00405273" w:rsidRDefault="00097F94" w:rsidP="004649CE">
            <w:pPr>
              <w:rPr>
                <w:b/>
                <w:bCs/>
              </w:rPr>
            </w:pPr>
            <w:r w:rsidRPr="00405273">
              <w:rPr>
                <w:b/>
                <w:bCs/>
              </w:rPr>
              <w:t xml:space="preserve">Declarations of Interest: </w:t>
            </w:r>
          </w:p>
          <w:p w14:paraId="4DE1A7FC" w14:textId="77777777" w:rsidR="00097F94" w:rsidRDefault="00097F94" w:rsidP="004649CE">
            <w:r>
              <w:t>Register of Governors Business and Pecuniary Interests - No issues to report.</w:t>
            </w:r>
          </w:p>
          <w:p w14:paraId="64F65798" w14:textId="77777777" w:rsidR="00097F94" w:rsidRDefault="00097F94" w:rsidP="004649CE">
            <w:r>
              <w:t>Conflicts of Interest in respect of the agenda- none.</w:t>
            </w:r>
          </w:p>
        </w:tc>
        <w:tc>
          <w:tcPr>
            <w:tcW w:w="1144" w:type="dxa"/>
          </w:tcPr>
          <w:p w14:paraId="598B5562" w14:textId="77777777" w:rsidR="00097F94" w:rsidRDefault="00097F94" w:rsidP="004649CE"/>
        </w:tc>
      </w:tr>
      <w:tr w:rsidR="00C85B52" w14:paraId="439C9490" w14:textId="77777777" w:rsidTr="00097F94">
        <w:tc>
          <w:tcPr>
            <w:tcW w:w="988" w:type="dxa"/>
          </w:tcPr>
          <w:p w14:paraId="0FCE6D13" w14:textId="2AC391D4" w:rsidR="00C85B52" w:rsidRDefault="003B493C" w:rsidP="00C85B52">
            <w:r>
              <w:t>4</w:t>
            </w:r>
          </w:p>
        </w:tc>
        <w:tc>
          <w:tcPr>
            <w:tcW w:w="6884" w:type="dxa"/>
          </w:tcPr>
          <w:p w14:paraId="39E1C669" w14:textId="77777777" w:rsidR="00C85B52" w:rsidRDefault="00C85B52" w:rsidP="00C85B52">
            <w:pPr>
              <w:spacing w:after="120"/>
              <w:rPr>
                <w:rFonts w:ascii="Arial" w:hAnsi="Arial" w:cs="Arial"/>
                <w:b/>
              </w:rPr>
            </w:pPr>
            <w:r w:rsidRPr="00EA6EF4">
              <w:rPr>
                <w:rFonts w:ascii="Arial" w:hAnsi="Arial" w:cs="Arial"/>
                <w:b/>
              </w:rPr>
              <w:t xml:space="preserve">MINUTES OF THE PREVIOUS </w:t>
            </w:r>
            <w:r>
              <w:rPr>
                <w:rFonts w:ascii="Arial" w:hAnsi="Arial" w:cs="Arial"/>
                <w:b/>
              </w:rPr>
              <w:t xml:space="preserve">TWO </w:t>
            </w:r>
            <w:r w:rsidRPr="00EA6EF4">
              <w:rPr>
                <w:rFonts w:ascii="Arial" w:hAnsi="Arial" w:cs="Arial"/>
                <w:b/>
              </w:rPr>
              <w:t xml:space="preserve">MEETING </w:t>
            </w:r>
            <w:r>
              <w:rPr>
                <w:rFonts w:ascii="Arial" w:hAnsi="Arial" w:cs="Arial"/>
                <w:b/>
              </w:rPr>
              <w:t>&amp;</w:t>
            </w:r>
            <w:r w:rsidRPr="00EA6EF4">
              <w:rPr>
                <w:rFonts w:ascii="Arial" w:hAnsi="Arial" w:cs="Arial"/>
                <w:b/>
              </w:rPr>
              <w:t xml:space="preserve"> MATTERS ARISING</w:t>
            </w:r>
            <w:r>
              <w:rPr>
                <w:rFonts w:ascii="Arial" w:hAnsi="Arial" w:cs="Arial"/>
                <w:b/>
              </w:rPr>
              <w:t xml:space="preserve"> NOT ON AGENDA </w:t>
            </w:r>
          </w:p>
          <w:p w14:paraId="102F9056" w14:textId="18E93207" w:rsidR="003B493C" w:rsidRDefault="003B493C" w:rsidP="003B493C">
            <w:pPr>
              <w:spacing w:after="120"/>
              <w:rPr>
                <w:rFonts w:ascii="Arial" w:hAnsi="Arial" w:cs="Arial"/>
              </w:rPr>
            </w:pPr>
            <w:r>
              <w:rPr>
                <w:rFonts w:ascii="Arial" w:hAnsi="Arial" w:cs="Arial"/>
              </w:rPr>
              <w:t xml:space="preserve">4.1 </w:t>
            </w:r>
            <w:r w:rsidR="00C85B52" w:rsidRPr="003B493C">
              <w:rPr>
                <w:rFonts w:ascii="Arial" w:hAnsi="Arial" w:cs="Arial"/>
              </w:rPr>
              <w:t>Minutes of the meeting held on 29 February 2024 – agreed</w:t>
            </w:r>
          </w:p>
          <w:p w14:paraId="364AE4B3" w14:textId="120C6070" w:rsidR="00C85B52" w:rsidRPr="003B493C" w:rsidRDefault="00C85B52" w:rsidP="003B493C">
            <w:pPr>
              <w:spacing w:after="120"/>
              <w:rPr>
                <w:rFonts w:ascii="Arial" w:hAnsi="Arial" w:cs="Arial"/>
              </w:rPr>
            </w:pPr>
            <w:r w:rsidRPr="003B493C">
              <w:rPr>
                <w:rFonts w:ascii="Arial" w:hAnsi="Arial" w:cs="Arial"/>
              </w:rPr>
              <w:t>KR c</w:t>
            </w:r>
            <w:r w:rsidR="003B493C">
              <w:rPr>
                <w:rFonts w:ascii="Arial" w:hAnsi="Arial" w:cs="Arial"/>
              </w:rPr>
              <w:t xml:space="preserve">larified </w:t>
            </w:r>
            <w:r w:rsidRPr="003B493C">
              <w:rPr>
                <w:rFonts w:ascii="Arial" w:hAnsi="Arial" w:cs="Arial"/>
              </w:rPr>
              <w:t xml:space="preserve">that the school was </w:t>
            </w:r>
            <w:r w:rsidR="003B493C">
              <w:rPr>
                <w:rFonts w:ascii="Arial" w:hAnsi="Arial" w:cs="Arial"/>
              </w:rPr>
              <w:t xml:space="preserve">expected to be </w:t>
            </w:r>
            <w:r w:rsidRPr="003B493C">
              <w:rPr>
                <w:rFonts w:ascii="Arial" w:hAnsi="Arial" w:cs="Arial"/>
              </w:rPr>
              <w:t xml:space="preserve">full in reception, not in all other classes. </w:t>
            </w:r>
          </w:p>
          <w:p w14:paraId="12670692" w14:textId="1664FEB8" w:rsidR="00C85B52" w:rsidRDefault="00C85B52" w:rsidP="003B493C">
            <w:pPr>
              <w:pStyle w:val="ListParagraph"/>
              <w:numPr>
                <w:ilvl w:val="1"/>
                <w:numId w:val="8"/>
              </w:numPr>
              <w:spacing w:after="120" w:line="240" w:lineRule="auto"/>
              <w:rPr>
                <w:rFonts w:ascii="Arial" w:hAnsi="Arial" w:cs="Arial"/>
              </w:rPr>
            </w:pPr>
            <w:r w:rsidRPr="003B493C">
              <w:rPr>
                <w:rFonts w:ascii="Arial" w:hAnsi="Arial" w:cs="Arial"/>
              </w:rPr>
              <w:t xml:space="preserve">Matters arising not on the meeting agenda – none </w:t>
            </w:r>
          </w:p>
          <w:p w14:paraId="1573C990" w14:textId="006B1B94" w:rsidR="00C85B52" w:rsidRDefault="00C85B52" w:rsidP="003B493C">
            <w:pPr>
              <w:pStyle w:val="ListParagraph"/>
              <w:numPr>
                <w:ilvl w:val="1"/>
                <w:numId w:val="8"/>
              </w:numPr>
              <w:spacing w:after="120" w:line="240" w:lineRule="auto"/>
              <w:rPr>
                <w:rFonts w:ascii="Arial" w:hAnsi="Arial" w:cs="Arial"/>
              </w:rPr>
            </w:pPr>
            <w:r w:rsidRPr="003B493C">
              <w:rPr>
                <w:rFonts w:ascii="Arial" w:hAnsi="Arial" w:cs="Arial"/>
              </w:rPr>
              <w:t xml:space="preserve">Minutes of the meeting held on 16 May 2024 </w:t>
            </w:r>
            <w:r w:rsidR="003B493C">
              <w:rPr>
                <w:rFonts w:ascii="Arial" w:hAnsi="Arial" w:cs="Arial"/>
              </w:rPr>
              <w:t>–</w:t>
            </w:r>
            <w:r w:rsidRPr="003B493C">
              <w:rPr>
                <w:rFonts w:ascii="Arial" w:hAnsi="Arial" w:cs="Arial"/>
              </w:rPr>
              <w:t xml:space="preserve"> agreed</w:t>
            </w:r>
          </w:p>
          <w:p w14:paraId="5F187201" w14:textId="77777777" w:rsidR="00C85B52" w:rsidRPr="003B493C" w:rsidRDefault="00C85B52" w:rsidP="003B493C">
            <w:pPr>
              <w:pStyle w:val="ListParagraph"/>
              <w:numPr>
                <w:ilvl w:val="1"/>
                <w:numId w:val="8"/>
              </w:numPr>
              <w:spacing w:after="120" w:line="240" w:lineRule="auto"/>
              <w:rPr>
                <w:rFonts w:ascii="Arial" w:hAnsi="Arial" w:cs="Arial"/>
              </w:rPr>
            </w:pPr>
            <w:r w:rsidRPr="003B493C">
              <w:rPr>
                <w:rFonts w:ascii="Arial" w:hAnsi="Arial" w:cs="Arial"/>
              </w:rPr>
              <w:t xml:space="preserve">Matters arising not on the meeting agenda </w:t>
            </w:r>
          </w:p>
          <w:p w14:paraId="7D3B25C0" w14:textId="16771277" w:rsidR="00C85B52" w:rsidRPr="00C85B52" w:rsidRDefault="00C85B52" w:rsidP="00C85B52">
            <w:pPr>
              <w:pStyle w:val="ListParagraph"/>
              <w:spacing w:after="120" w:line="240" w:lineRule="auto"/>
              <w:ind w:left="360"/>
              <w:rPr>
                <w:rFonts w:ascii="Arial" w:hAnsi="Arial" w:cs="Arial"/>
              </w:rPr>
            </w:pPr>
          </w:p>
        </w:tc>
        <w:tc>
          <w:tcPr>
            <w:tcW w:w="1144" w:type="dxa"/>
          </w:tcPr>
          <w:p w14:paraId="61242B43" w14:textId="77777777" w:rsidR="00C85B52" w:rsidRDefault="00C85B52" w:rsidP="00C85B52"/>
        </w:tc>
      </w:tr>
      <w:tr w:rsidR="00C85B52" w14:paraId="1A6616DD" w14:textId="77777777" w:rsidTr="00097F94">
        <w:tc>
          <w:tcPr>
            <w:tcW w:w="988" w:type="dxa"/>
          </w:tcPr>
          <w:p w14:paraId="68FC2F61" w14:textId="3DB32AC4" w:rsidR="00C85B52" w:rsidRDefault="003B493C" w:rsidP="00C85B52">
            <w:r>
              <w:t>5</w:t>
            </w:r>
          </w:p>
        </w:tc>
        <w:tc>
          <w:tcPr>
            <w:tcW w:w="6884" w:type="dxa"/>
          </w:tcPr>
          <w:p w14:paraId="42FD08E8" w14:textId="0D70C66A" w:rsidR="00C85B52" w:rsidRDefault="00C85B52" w:rsidP="00C85B52">
            <w:pPr>
              <w:spacing w:after="120"/>
              <w:rPr>
                <w:rFonts w:ascii="Arial" w:hAnsi="Arial" w:cs="Arial"/>
                <w:b/>
              </w:rPr>
            </w:pPr>
            <w:r w:rsidRPr="00E03780">
              <w:rPr>
                <w:rFonts w:ascii="Arial" w:hAnsi="Arial" w:cs="Arial"/>
                <w:b/>
              </w:rPr>
              <w:t>GOVERNING BODY MEMBERSHIP AND VACANCIES</w:t>
            </w:r>
          </w:p>
          <w:p w14:paraId="18A84D27" w14:textId="4688C93F" w:rsidR="00C85B52" w:rsidRDefault="003B493C" w:rsidP="00C85B52">
            <w:pPr>
              <w:spacing w:after="120"/>
              <w:rPr>
                <w:rFonts w:ascii="Arial" w:hAnsi="Arial" w:cs="Arial"/>
                <w:bCs/>
              </w:rPr>
            </w:pPr>
            <w:r>
              <w:rPr>
                <w:rFonts w:ascii="Arial" w:hAnsi="Arial" w:cs="Arial"/>
                <w:bCs/>
              </w:rPr>
              <w:t>5</w:t>
            </w:r>
            <w:r w:rsidR="00C85B52">
              <w:rPr>
                <w:rFonts w:ascii="Arial" w:hAnsi="Arial" w:cs="Arial"/>
                <w:bCs/>
              </w:rPr>
              <w:t>.1 Vacancies and expiring terms</w:t>
            </w:r>
          </w:p>
          <w:p w14:paraId="7ACB722B" w14:textId="185DE4D3" w:rsidR="00183386" w:rsidRDefault="00183386" w:rsidP="00C85B52">
            <w:pPr>
              <w:spacing w:after="120"/>
              <w:rPr>
                <w:rFonts w:ascii="Arial" w:hAnsi="Arial" w:cs="Arial"/>
                <w:bCs/>
              </w:rPr>
            </w:pPr>
            <w:r>
              <w:rPr>
                <w:rFonts w:ascii="Arial" w:hAnsi="Arial" w:cs="Arial"/>
              </w:rPr>
              <w:t>Young Governors – JC had asked previous pupils in two families with no success so far. One was too busy, the other had not responded. HA had looked at CVs on the Camden potential governor list and contacted two of them but received no response.</w:t>
            </w:r>
          </w:p>
          <w:p w14:paraId="1E8304BB" w14:textId="142579F9" w:rsidR="00C85B52" w:rsidRDefault="003B493C" w:rsidP="00C85B52">
            <w:pPr>
              <w:rPr>
                <w:rFonts w:ascii="Arial" w:hAnsi="Arial" w:cs="Arial"/>
                <w:bCs/>
              </w:rPr>
            </w:pPr>
            <w:r>
              <w:rPr>
                <w:rFonts w:ascii="Arial" w:hAnsi="Arial" w:cs="Arial"/>
                <w:bCs/>
              </w:rPr>
              <w:t>5</w:t>
            </w:r>
            <w:r w:rsidR="00C85B52">
              <w:rPr>
                <w:rFonts w:ascii="Arial" w:hAnsi="Arial" w:cs="Arial"/>
                <w:bCs/>
              </w:rPr>
              <w:t>.2 Committee membership and meetings 24-25</w:t>
            </w:r>
          </w:p>
          <w:p w14:paraId="3E93CC16" w14:textId="7CC4FA47" w:rsidR="00183386" w:rsidRDefault="00183386" w:rsidP="00C85B52">
            <w:r>
              <w:t>No change to committee membership; all governors can attend both committees if they wish.</w:t>
            </w:r>
          </w:p>
          <w:p w14:paraId="1503E1DC" w14:textId="1A8268E5" w:rsidR="00183386" w:rsidRDefault="00183386" w:rsidP="00C85B52">
            <w:r>
              <w:t xml:space="preserve">Dates for committees would also be agreed in advance. Next year only 3 finance meetings were needed as the school was no longer in deficit. </w:t>
            </w:r>
            <w:r w:rsidR="00BB22A9">
              <w:t>JB</w:t>
            </w:r>
            <w:r>
              <w:t xml:space="preserve"> would lia</w:t>
            </w:r>
            <w:r w:rsidR="00BB22A9">
              <w:t>i</w:t>
            </w:r>
            <w:r>
              <w:t>se with others and agree Standards and Curriculum dates ; VZ would lia</w:t>
            </w:r>
            <w:r w:rsidR="00BB22A9">
              <w:t>i</w:t>
            </w:r>
            <w:r>
              <w:t xml:space="preserve">se with Nick Holt to ensure that Finance meetings fitted the financial reporting dates  and budget setting that he had to work to. </w:t>
            </w:r>
          </w:p>
          <w:p w14:paraId="2DB278A0" w14:textId="7A6BBFD5" w:rsidR="00183386" w:rsidRPr="00183386" w:rsidRDefault="00183386" w:rsidP="00C85B52">
            <w:r>
              <w:t>The Clerk would then put all meetings on the electronic diary in Governor Hub.</w:t>
            </w:r>
          </w:p>
        </w:tc>
        <w:tc>
          <w:tcPr>
            <w:tcW w:w="1144" w:type="dxa"/>
          </w:tcPr>
          <w:p w14:paraId="15B36DC9" w14:textId="77777777" w:rsidR="00C85B52" w:rsidRDefault="00C85B52" w:rsidP="00C85B52"/>
          <w:p w14:paraId="28EEBBEA" w14:textId="77777777" w:rsidR="0066454B" w:rsidRDefault="0066454B" w:rsidP="00C85B52"/>
          <w:p w14:paraId="7E530836" w14:textId="77777777" w:rsidR="0066454B" w:rsidRDefault="0066454B" w:rsidP="00C85B52"/>
          <w:p w14:paraId="066777E7" w14:textId="77777777" w:rsidR="0066454B" w:rsidRDefault="0066454B" w:rsidP="00C85B52"/>
          <w:p w14:paraId="35866390" w14:textId="77777777" w:rsidR="0066454B" w:rsidRDefault="0066454B" w:rsidP="00C85B52"/>
          <w:p w14:paraId="29CBE5A6" w14:textId="77777777" w:rsidR="0066454B" w:rsidRDefault="0066454B" w:rsidP="00C85B52"/>
          <w:p w14:paraId="42EFDA1E" w14:textId="77777777" w:rsidR="0066454B" w:rsidRDefault="0066454B" w:rsidP="00C85B52"/>
          <w:p w14:paraId="4B460C48" w14:textId="77777777" w:rsidR="0066454B" w:rsidRDefault="0066454B" w:rsidP="00C85B52"/>
          <w:p w14:paraId="21382C49" w14:textId="1BA253BC" w:rsidR="0066454B" w:rsidRDefault="00BB22A9" w:rsidP="00C85B52">
            <w:r>
              <w:t>JB</w:t>
            </w:r>
          </w:p>
          <w:p w14:paraId="43F5A418" w14:textId="77777777" w:rsidR="0066454B" w:rsidRDefault="0066454B" w:rsidP="00C85B52">
            <w:r>
              <w:t>VZ</w:t>
            </w:r>
          </w:p>
          <w:p w14:paraId="32CA6A8B" w14:textId="0C820E8C" w:rsidR="0066454B" w:rsidRDefault="0066454B" w:rsidP="00C85B52">
            <w:r>
              <w:t>Clerk</w:t>
            </w:r>
          </w:p>
        </w:tc>
      </w:tr>
      <w:tr w:rsidR="00C85B52" w14:paraId="43565573" w14:textId="77777777" w:rsidTr="00097F94">
        <w:tc>
          <w:tcPr>
            <w:tcW w:w="988" w:type="dxa"/>
          </w:tcPr>
          <w:p w14:paraId="5987D0E2" w14:textId="5E88E58E" w:rsidR="00C85B52" w:rsidRDefault="003B493C" w:rsidP="00C85B52">
            <w:r>
              <w:t xml:space="preserve">6. </w:t>
            </w:r>
          </w:p>
        </w:tc>
        <w:tc>
          <w:tcPr>
            <w:tcW w:w="6884" w:type="dxa"/>
          </w:tcPr>
          <w:p w14:paraId="2D72B6B4" w14:textId="77777777" w:rsidR="00C85B52" w:rsidRDefault="00C85B52" w:rsidP="00C85B52">
            <w:pPr>
              <w:rPr>
                <w:rFonts w:ascii="Arial" w:hAnsi="Arial" w:cs="Arial"/>
                <w:b/>
              </w:rPr>
            </w:pPr>
            <w:r>
              <w:rPr>
                <w:rFonts w:ascii="Arial" w:hAnsi="Arial" w:cs="Arial"/>
                <w:b/>
              </w:rPr>
              <w:t xml:space="preserve">HEADTEACHER REPORT </w:t>
            </w:r>
          </w:p>
          <w:p w14:paraId="22762830" w14:textId="77777777" w:rsidR="003B493C" w:rsidRDefault="003B493C" w:rsidP="00C85B52">
            <w:r w:rsidRPr="003B493C">
              <w:t xml:space="preserve">A written report had been provided. </w:t>
            </w:r>
          </w:p>
          <w:p w14:paraId="298987AB" w14:textId="77777777" w:rsidR="00397A68" w:rsidRDefault="00397A68" w:rsidP="00C85B52">
            <w:r>
              <w:t xml:space="preserve">A Governor to be responsible for Science was still needed. Any volunteer should contact the Head. </w:t>
            </w:r>
          </w:p>
          <w:p w14:paraId="4D234CDB" w14:textId="77777777" w:rsidR="00397A68" w:rsidRDefault="00397A68" w:rsidP="00C85B52">
            <w:r>
              <w:t>Staffing was stable.</w:t>
            </w:r>
          </w:p>
          <w:p w14:paraId="5E390B73" w14:textId="3F2CBCF9" w:rsidR="00246F5B" w:rsidRDefault="00246F5B" w:rsidP="00C85B52">
            <w:r w:rsidRPr="00246F5B">
              <w:rPr>
                <w:b/>
                <w:bCs/>
              </w:rPr>
              <w:t>Assessment</w:t>
            </w:r>
            <w:r>
              <w:br/>
            </w:r>
            <w:r w:rsidR="00397A68">
              <w:t xml:space="preserve">The SEF would be reported to the next FGB as it needed to be updated </w:t>
            </w:r>
            <w:r w:rsidR="00397A68">
              <w:lastRenderedPageBreak/>
              <w:t>with SATs and other data. The details of assessment results would be discussed at the next S&amp;C committee.</w:t>
            </w:r>
          </w:p>
          <w:p w14:paraId="3CFB1F68" w14:textId="77777777" w:rsidR="00397A68" w:rsidRDefault="00397A68" w:rsidP="00C85B52">
            <w:r>
              <w:t xml:space="preserve">The Head explained the meaning of judgements in Early Years. 1 meant children were still in the process of attaining expected levels; 2 meant that they had attained that level. </w:t>
            </w:r>
          </w:p>
          <w:p w14:paraId="16D7AD17" w14:textId="3D731AA1" w:rsidR="00397A68" w:rsidRDefault="00397A68" w:rsidP="00C85B52">
            <w:r>
              <w:t xml:space="preserve">HN asked what happened next – did results prompt action plans for individuals and/or a class? AG said yes, for both. Groupings within classes for phonics, extra maths etc. would be linked to assessments. He said that  there were rarely surprises in the results. Those who failed to reach e.g. the required level in phonics would get extra support in the following year until they achieved it. KR explained that EYFS is a summative teacher assessment, not an external test. </w:t>
            </w:r>
          </w:p>
          <w:p w14:paraId="5FAB6522" w14:textId="77777777" w:rsidR="00397A68" w:rsidRDefault="00397A68" w:rsidP="00C85B52">
            <w:r>
              <w:t xml:space="preserve">KR also said that Camden had a good researcher who gave all schools good comparative data; local comparators were generally more useful than national. </w:t>
            </w:r>
            <w:r w:rsidR="00246F5B">
              <w:t xml:space="preserve">HN asked if there were stress issues with SATs in Year 6. AG said no.AS said that many children enjoyed SATs. The Year 6 teacher would ask the children to do the best they could; children often said actual SATs were easier than the practise SATS they also sat. </w:t>
            </w:r>
          </w:p>
          <w:p w14:paraId="533D1547" w14:textId="3B357121" w:rsidR="00246F5B" w:rsidRDefault="00246F5B" w:rsidP="00C85B52">
            <w:r>
              <w:t xml:space="preserve">The school did not let SATS limit the curriculum </w:t>
            </w:r>
            <w:r w:rsidR="00BB22A9">
              <w:t xml:space="preserve">and </w:t>
            </w:r>
            <w:r>
              <w:t>did practice them with Year 6. Some children with specific needs had extra time to complete them in separate rooms in small groups to reduce stress.</w:t>
            </w:r>
          </w:p>
          <w:p w14:paraId="7FA3B66C" w14:textId="469A49D7" w:rsidR="00246F5B" w:rsidRDefault="00246F5B" w:rsidP="00C85B52">
            <w:r>
              <w:t xml:space="preserve">CL asked about comparisons with previous years. Early Years had gone up, though phonics results had gone down; the shifts were not significant but so </w:t>
            </w:r>
            <w:proofErr w:type="gramStart"/>
            <w:r>
              <w:t>far</w:t>
            </w:r>
            <w:proofErr w:type="gramEnd"/>
            <w:r>
              <w:t xml:space="preserve"> no Camden or national comparators were available. </w:t>
            </w:r>
          </w:p>
          <w:p w14:paraId="43D7BD7A" w14:textId="77777777" w:rsidR="00246F5B" w:rsidRDefault="00246F5B" w:rsidP="00C85B52">
            <w:r>
              <w:t>AC asked if there was any correlation in achievement linked to the increase in pupils eligible for free meals; AG said not at New End, but yes at a national level. The school tracked this closely.</w:t>
            </w:r>
          </w:p>
          <w:p w14:paraId="5CD6BC83" w14:textId="789C7B2D" w:rsidR="00246F5B" w:rsidRDefault="00246F5B" w:rsidP="00C85B52">
            <w:r>
              <w:t>There were no curriculum issues to discuss.</w:t>
            </w:r>
          </w:p>
          <w:p w14:paraId="56632F3E" w14:textId="77777777" w:rsidR="00246F5B" w:rsidRDefault="00246F5B" w:rsidP="00C85B52">
            <w:pPr>
              <w:rPr>
                <w:b/>
                <w:bCs/>
              </w:rPr>
            </w:pPr>
            <w:r w:rsidRPr="00246F5B">
              <w:rPr>
                <w:b/>
                <w:bCs/>
              </w:rPr>
              <w:t>Site and Premises</w:t>
            </w:r>
          </w:p>
          <w:p w14:paraId="54BDE4AB" w14:textId="08B51CF0" w:rsidR="00246F5B" w:rsidRDefault="00146063" w:rsidP="00C85B52">
            <w:r w:rsidRPr="00146063">
              <w:t xml:space="preserve">Scaffolding for </w:t>
            </w:r>
            <w:r w:rsidR="00BB22A9">
              <w:t xml:space="preserve">the </w:t>
            </w:r>
            <w:r w:rsidRPr="00146063">
              <w:t>roof and window work had begun.</w:t>
            </w:r>
            <w:r>
              <w:t xml:space="preserve"> </w:t>
            </w:r>
            <w:r w:rsidRPr="00146063">
              <w:t>The playground would be un</w:t>
            </w:r>
            <w:r w:rsidR="0066454B">
              <w:t>-</w:t>
            </w:r>
            <w:r w:rsidRPr="00146063">
              <w:t>useable by children f</w:t>
            </w:r>
            <w:r w:rsidR="00BB22A9">
              <w:t>rom</w:t>
            </w:r>
            <w:r w:rsidRPr="00146063">
              <w:t xml:space="preserve"> 09/07.</w:t>
            </w:r>
            <w:r>
              <w:t xml:space="preserve"> </w:t>
            </w:r>
            <w:r w:rsidR="00634802">
              <w:t xml:space="preserve">The only problem was that the school was not always given adequate advance notice of where scaffolding work would take place. The contractors hoped that three sides of the scaffolding would be down again by September. Some work was likely to continue till November. There were repairs needed to the roof; the contractors would also be looking at windows and some masonry in the upper stories. They would do some work next to the ex -caretakers house to make that area good. The builders would use it as an office and the aim was to have a high level walkway from there to the scaffolding to </w:t>
            </w:r>
            <w:r w:rsidR="00634802">
              <w:lastRenderedPageBreak/>
              <w:t xml:space="preserve">minimise disruption. </w:t>
            </w:r>
            <w:r w:rsidR="00BB22A9">
              <w:t xml:space="preserve">KR confirmed that the </w:t>
            </w:r>
            <w:r w:rsidR="00634802">
              <w:t>builders had been DBS checked.</w:t>
            </w:r>
          </w:p>
          <w:p w14:paraId="61F9419D" w14:textId="0A6621A1" w:rsidR="00634802" w:rsidRPr="00634802" w:rsidRDefault="00634802" w:rsidP="00C85B52">
            <w:pPr>
              <w:rPr>
                <w:b/>
                <w:bCs/>
              </w:rPr>
            </w:pPr>
            <w:r w:rsidRPr="00634802">
              <w:rPr>
                <w:b/>
                <w:bCs/>
              </w:rPr>
              <w:t>Budget</w:t>
            </w:r>
          </w:p>
          <w:p w14:paraId="1D6051B1" w14:textId="2ADD01A3" w:rsidR="00634802" w:rsidRDefault="00634802" w:rsidP="00C85B52">
            <w:r>
              <w:t xml:space="preserve">The report set out the proposed use of balances described at the May meeting. These were agreed. </w:t>
            </w:r>
          </w:p>
          <w:p w14:paraId="7556192A" w14:textId="74FA95A2" w:rsidR="00634802" w:rsidRDefault="00634802" w:rsidP="00C85B52">
            <w:pPr>
              <w:rPr>
                <w:b/>
                <w:bCs/>
              </w:rPr>
            </w:pPr>
            <w:r w:rsidRPr="00634802">
              <w:rPr>
                <w:b/>
                <w:bCs/>
              </w:rPr>
              <w:t>Attendance.</w:t>
            </w:r>
          </w:p>
          <w:p w14:paraId="10D3B9D9" w14:textId="0793F2D3" w:rsidR="00634802" w:rsidRDefault="00634802" w:rsidP="00C85B52">
            <w:r w:rsidRPr="00634802">
              <w:t>The school was above the Camden average</w:t>
            </w:r>
            <w:r>
              <w:t xml:space="preserve"> and not a school where the Council had concerns. There was an attendance officer who </w:t>
            </w:r>
            <w:r w:rsidR="00D74ED4">
              <w:t>visited, but</w:t>
            </w:r>
            <w:r>
              <w:t xml:space="preserve"> was not currently working with New End parents.</w:t>
            </w:r>
            <w:r w:rsidR="00D74ED4">
              <w:t xml:space="preserve"> AS </w:t>
            </w:r>
            <w:proofErr w:type="gramStart"/>
            <w:r w:rsidR="00D74ED4">
              <w:t>said</w:t>
            </w:r>
            <w:proofErr w:type="gramEnd"/>
            <w:r w:rsidR="00D74ED4">
              <w:t xml:space="preserve"> there were about 40 children whose attendance was not good enough. It clearly impacted on some of them in terms of learning, but not on all. </w:t>
            </w:r>
          </w:p>
          <w:p w14:paraId="7F979516" w14:textId="68F30FEA" w:rsidR="00D74ED4" w:rsidRDefault="00D74ED4" w:rsidP="00C85B52">
            <w:pPr>
              <w:rPr>
                <w:b/>
                <w:bCs/>
              </w:rPr>
            </w:pPr>
            <w:r w:rsidRPr="00D74ED4">
              <w:rPr>
                <w:b/>
                <w:bCs/>
              </w:rPr>
              <w:t>Destinations of school leavers</w:t>
            </w:r>
          </w:p>
          <w:p w14:paraId="25BBF728" w14:textId="1A8ABDCA" w:rsidR="00D74ED4" w:rsidRDefault="00D74ED4" w:rsidP="00C85B52">
            <w:r>
              <w:t xml:space="preserve">AG confirmed that all who went for private schools got in. There was no evidence yet on any impact of the proposed VAT charge on private schools. VZ wondered how many children got their first choices. The school was not sure, but given the shortage of children in Camden probably most. </w:t>
            </w:r>
          </w:p>
          <w:p w14:paraId="7A323E37" w14:textId="70DE1137" w:rsidR="00634802" w:rsidRPr="00D74ED4" w:rsidRDefault="00D74ED4" w:rsidP="00C85B52">
            <w:pPr>
              <w:rPr>
                <w:b/>
                <w:bCs/>
              </w:rPr>
            </w:pPr>
            <w:r w:rsidRPr="00D74ED4">
              <w:rPr>
                <w:b/>
                <w:bCs/>
              </w:rPr>
              <w:t>School numbers</w:t>
            </w:r>
          </w:p>
          <w:p w14:paraId="325DEEF7" w14:textId="3D03F784" w:rsidR="00246F5B" w:rsidRDefault="00D74ED4" w:rsidP="00C85B52">
            <w:r>
              <w:t xml:space="preserve">The Head noted one weakness of smaller groups in some classes – there was less opportunity for ideas to </w:t>
            </w:r>
            <w:r w:rsidR="00BB22A9">
              <w:t>be discussed in a wider group which could impact social development.</w:t>
            </w:r>
            <w:r>
              <w:t xml:space="preserve"> </w:t>
            </w:r>
          </w:p>
          <w:p w14:paraId="0495DADC" w14:textId="044C5BAF" w:rsidR="0053783F" w:rsidRDefault="0053783F" w:rsidP="00C85B52">
            <w:r>
              <w:t xml:space="preserve">There was turnover within the school – Year 5 had got 10 new </w:t>
            </w:r>
            <w:r w:rsidR="00BB22A9">
              <w:t xml:space="preserve">pupils </w:t>
            </w:r>
            <w:r>
              <w:t xml:space="preserve">last year but was losing 5, for example. </w:t>
            </w:r>
          </w:p>
          <w:p w14:paraId="3FB17416" w14:textId="17F224D9" w:rsidR="0053783F" w:rsidRDefault="0053783F" w:rsidP="00C85B52">
            <w:r>
              <w:t xml:space="preserve">If the school ended up with any ‘spare’ staffing once all classes were agreed for September </w:t>
            </w:r>
            <w:r w:rsidR="009B4346">
              <w:t>2024, they</w:t>
            </w:r>
            <w:r>
              <w:t xml:space="preserve"> would be used to support small groups who would benefit from extra help. </w:t>
            </w:r>
          </w:p>
          <w:p w14:paraId="5D3FFD71" w14:textId="61811761" w:rsidR="0053783F" w:rsidRPr="0053783F" w:rsidRDefault="0053783F" w:rsidP="00C85B52">
            <w:pPr>
              <w:rPr>
                <w:b/>
                <w:bCs/>
              </w:rPr>
            </w:pPr>
            <w:r w:rsidRPr="0053783F">
              <w:rPr>
                <w:b/>
                <w:bCs/>
              </w:rPr>
              <w:t>Secondary Transfer</w:t>
            </w:r>
          </w:p>
          <w:p w14:paraId="78E254DE" w14:textId="0065F935" w:rsidR="0053783F" w:rsidRDefault="0053783F" w:rsidP="00C85B52">
            <w:r>
              <w:t xml:space="preserve">HN asked about </w:t>
            </w:r>
            <w:r w:rsidR="009B4346">
              <w:t xml:space="preserve">what the school did to support </w:t>
            </w:r>
            <w:r>
              <w:t>emotional preparedness for transfer.</w:t>
            </w:r>
            <w:r w:rsidR="00BB22A9">
              <w:t xml:space="preserve"> </w:t>
            </w:r>
            <w:r w:rsidR="009B4346">
              <w:t xml:space="preserve">KR said that children at the school were very resilient. Because of turnover they were used to getting to know new children and develop new relationships. Most went on visits to their new schools –half a class had been out yesterday, 8/10 were out today (July 4). </w:t>
            </w:r>
            <w:r w:rsidR="0066454B">
              <w:t>New End</w:t>
            </w:r>
            <w:r w:rsidR="009B4346">
              <w:t xml:space="preserve"> worked with those few who they thought would find transition stressful.  AG explained that these children had individual transition plans if needed. For example, one Year 6 was having several visits by himself to his next school rather than one group visit. </w:t>
            </w:r>
          </w:p>
          <w:p w14:paraId="197C33F2" w14:textId="77777777" w:rsidR="009B4346" w:rsidRDefault="009B4346" w:rsidP="00C85B52">
            <w:r>
              <w:lastRenderedPageBreak/>
              <w:t xml:space="preserve">AG noted that the school always did relationships education to prepare children for being with 11-18 year olds. </w:t>
            </w:r>
          </w:p>
          <w:p w14:paraId="45AF226F" w14:textId="77777777" w:rsidR="00C97CED" w:rsidRDefault="009B4346" w:rsidP="00C97CED">
            <w:r>
              <w:t xml:space="preserve">Parents had chosen the secondaries so presumably thought they were appropriate for their own children. KR tries to get them thinking about options in Year 4 as they have to decide by October in Year 6. Some schools have entry criteria that need fulfilling for some time before hand – for example, </w:t>
            </w:r>
            <w:r w:rsidR="00C97CED">
              <w:t xml:space="preserve">church attendance for either parents and children or at least one for some schools, and specific tickets to religious festivals for Jewish children. So some parents started planning as early as Year 3. In Year 5 they could do evening visits to secondary schools. Parents needed to think about their child and the different skills in different secondaries. </w:t>
            </w:r>
          </w:p>
          <w:p w14:paraId="68C63CE4" w14:textId="62787689" w:rsidR="00C97CED" w:rsidRDefault="00C97CED" w:rsidP="00C97CED">
            <w:r>
              <w:t xml:space="preserve">Preparing parents was as important as preparing children, as the only almost ‘guarantee’ </w:t>
            </w:r>
            <w:r w:rsidR="00BB22A9">
              <w:t>o</w:t>
            </w:r>
            <w:r>
              <w:t xml:space="preserve">f a place was an existing sibling in a school with sibling priority. The system was different from their own for many parents from other countries; and while some parental choice might increase with the reduction in children overall, some schools would respond to that by reducing their entry number so real choice could still be constrained. </w:t>
            </w:r>
          </w:p>
          <w:p w14:paraId="0D5E9895" w14:textId="77777777" w:rsidR="00C97CED" w:rsidRDefault="00C97CED" w:rsidP="00C97CED">
            <w:pPr>
              <w:rPr>
                <w:b/>
                <w:bCs/>
              </w:rPr>
            </w:pPr>
            <w:r w:rsidRPr="00C97CED">
              <w:rPr>
                <w:b/>
                <w:bCs/>
              </w:rPr>
              <w:t>School Journey</w:t>
            </w:r>
          </w:p>
          <w:p w14:paraId="22801B3D" w14:textId="4AB16A46" w:rsidR="00C97CED" w:rsidRDefault="00C97CED" w:rsidP="00C97CED">
            <w:r w:rsidRPr="00C97CED">
              <w:t xml:space="preserve">AG </w:t>
            </w:r>
            <w:r>
              <w:t xml:space="preserve"> reported that two days had been great – the next two had included quite a lot of sickness and bad weather – but the children had enjoyed themselves. Next year the school </w:t>
            </w:r>
            <w:r w:rsidR="00BB22A9">
              <w:t>hoped to be</w:t>
            </w:r>
            <w:r>
              <w:t xml:space="preserve"> going back to France. There may also be daytime activities arranged from the school for those whose families did not want them to travel. </w:t>
            </w:r>
          </w:p>
          <w:p w14:paraId="2A30D591" w14:textId="1346E2DD" w:rsidR="00703DAE" w:rsidRDefault="00703DAE" w:rsidP="00C97CED">
            <w:r>
              <w:t xml:space="preserve">This year only 4 children had not gone, for personal family reasons. In Year 5 there were 54 children now; 5 were leaving the school and again maybe 4/5 not attending, but it was still cost effective in terms of coach hire etc. to take 45 children. </w:t>
            </w:r>
          </w:p>
          <w:p w14:paraId="2E8037AC" w14:textId="77777777" w:rsidR="00703DAE" w:rsidRDefault="00703DAE" w:rsidP="00C97CED">
            <w:r>
              <w:t>Going to France required accommodation deposits up front so the school would start approaching year 5 parents earlier to give them longer to pay, and maybe have weekly class fundraisers again.</w:t>
            </w:r>
          </w:p>
          <w:p w14:paraId="643C4BDE" w14:textId="77777777" w:rsidR="00703DAE" w:rsidRPr="00703DAE" w:rsidRDefault="00703DAE" w:rsidP="00C97CED">
            <w:pPr>
              <w:rPr>
                <w:b/>
                <w:bCs/>
              </w:rPr>
            </w:pPr>
            <w:r w:rsidRPr="00703DAE">
              <w:rPr>
                <w:b/>
                <w:bCs/>
              </w:rPr>
              <w:t>Spring Term Report</w:t>
            </w:r>
          </w:p>
          <w:p w14:paraId="3D2D5F17" w14:textId="2179ED30" w:rsidR="00703DAE" w:rsidRDefault="00703DAE" w:rsidP="00C97CED">
            <w:r>
              <w:t xml:space="preserve">The Head had written a spring term report that she had shared. </w:t>
            </w:r>
          </w:p>
          <w:p w14:paraId="051DC460" w14:textId="77777777" w:rsidR="00703DAE" w:rsidRDefault="00703DAE" w:rsidP="00C97CED">
            <w:pPr>
              <w:rPr>
                <w:b/>
                <w:bCs/>
              </w:rPr>
            </w:pPr>
            <w:r w:rsidRPr="00B24910">
              <w:rPr>
                <w:b/>
                <w:bCs/>
              </w:rPr>
              <w:t xml:space="preserve">Appointing pupils to </w:t>
            </w:r>
            <w:r w:rsidR="00B24910" w:rsidRPr="00B24910">
              <w:rPr>
                <w:b/>
                <w:bCs/>
              </w:rPr>
              <w:t>take prospective parents on tours.</w:t>
            </w:r>
          </w:p>
          <w:p w14:paraId="3270B111" w14:textId="228939E9" w:rsidR="00B24910" w:rsidRDefault="00B24910" w:rsidP="00C97CED">
            <w:r>
              <w:t>11 Pupils had applied to do this at Easter and then had to take KR around the school as if she was a parent; she would ask some random questions</w:t>
            </w:r>
            <w:r w:rsidR="00BB22A9">
              <w:t xml:space="preserve">. </w:t>
            </w:r>
            <w:r>
              <w:t xml:space="preserve">All who applied had clearly thought about the role and done well so all were appointed. These appointments were part of the school giving pupils leadership opportunities; they also had reading ambassadors, school </w:t>
            </w:r>
            <w:r>
              <w:lastRenderedPageBreak/>
              <w:t>council, captains and vice captains and were still looking for roles. They hoped to add maths and digital ambassadors next year.</w:t>
            </w:r>
          </w:p>
          <w:p w14:paraId="598C040A" w14:textId="7E0F4F6C" w:rsidR="00B24910" w:rsidRDefault="00B24910" w:rsidP="00C97CED">
            <w:pPr>
              <w:rPr>
                <w:b/>
                <w:bCs/>
              </w:rPr>
            </w:pPr>
            <w:r w:rsidRPr="00B24910">
              <w:rPr>
                <w:b/>
                <w:bCs/>
              </w:rPr>
              <w:t>School garden</w:t>
            </w:r>
          </w:p>
          <w:p w14:paraId="4A655B92" w14:textId="1CAD0A53" w:rsidR="00B24910" w:rsidRPr="00B24910" w:rsidRDefault="00B24910" w:rsidP="00C97CED">
            <w:r w:rsidRPr="00B24910">
              <w:t>HA</w:t>
            </w:r>
            <w:r>
              <w:t xml:space="preserve"> asked about progress; the school were still waiting for agreement on removing the eucalyptus tree. They had plans for a ‘forest school’ area </w:t>
            </w:r>
            <w:r w:rsidR="0066454B">
              <w:t>w</w:t>
            </w:r>
            <w:r>
              <w:t xml:space="preserve">ith a fire pit and trails. </w:t>
            </w:r>
          </w:p>
        </w:tc>
        <w:tc>
          <w:tcPr>
            <w:tcW w:w="1144" w:type="dxa"/>
          </w:tcPr>
          <w:p w14:paraId="518E444D" w14:textId="77777777" w:rsidR="00C85B52" w:rsidRDefault="00C85B52" w:rsidP="00C85B52"/>
          <w:p w14:paraId="60BAE00C" w14:textId="77777777" w:rsidR="00397A68" w:rsidRDefault="00397A68" w:rsidP="00C85B52"/>
          <w:p w14:paraId="2D76D857" w14:textId="3215150C" w:rsidR="00397A68" w:rsidRDefault="00397A68" w:rsidP="00C85B52">
            <w:r>
              <w:t>All Govs</w:t>
            </w:r>
          </w:p>
        </w:tc>
      </w:tr>
      <w:tr w:rsidR="00C85B52" w14:paraId="6AB78EBC" w14:textId="77777777" w:rsidTr="00097F94">
        <w:tc>
          <w:tcPr>
            <w:tcW w:w="988" w:type="dxa"/>
          </w:tcPr>
          <w:p w14:paraId="7437BB1F" w14:textId="31FAD776" w:rsidR="00C85B52" w:rsidRDefault="003B493C" w:rsidP="00C85B52">
            <w:r>
              <w:lastRenderedPageBreak/>
              <w:t>7.</w:t>
            </w:r>
          </w:p>
        </w:tc>
        <w:tc>
          <w:tcPr>
            <w:tcW w:w="6884" w:type="dxa"/>
          </w:tcPr>
          <w:p w14:paraId="3083C3D2" w14:textId="77777777" w:rsidR="00C85B52" w:rsidRPr="00CC3FCA" w:rsidRDefault="00C85B52" w:rsidP="00C85B52">
            <w:pPr>
              <w:spacing w:after="120"/>
              <w:rPr>
                <w:rFonts w:ascii="Arial" w:hAnsi="Arial" w:cs="Arial"/>
                <w:b/>
              </w:rPr>
            </w:pPr>
            <w:r w:rsidRPr="00CC3FCA">
              <w:rPr>
                <w:rFonts w:ascii="Arial" w:hAnsi="Arial" w:cs="Arial"/>
                <w:b/>
              </w:rPr>
              <w:t>GOVERNORS MONITORING, DEVELOPMENT AND TRAINING</w:t>
            </w:r>
            <w:r>
              <w:rPr>
                <w:rFonts w:ascii="Arial" w:hAnsi="Arial" w:cs="Arial"/>
                <w:b/>
              </w:rPr>
              <w:t xml:space="preserve"> AND GOVERNOR VISITS</w:t>
            </w:r>
          </w:p>
          <w:p w14:paraId="49FC0D8E" w14:textId="77777777" w:rsidR="00C85B52" w:rsidRDefault="00C85B52" w:rsidP="00C85B52">
            <w:pPr>
              <w:pStyle w:val="ListParagraph"/>
              <w:numPr>
                <w:ilvl w:val="1"/>
                <w:numId w:val="4"/>
              </w:numPr>
              <w:spacing w:after="120" w:line="240" w:lineRule="auto"/>
              <w:contextualSpacing w:val="0"/>
              <w:rPr>
                <w:rFonts w:ascii="Arial" w:hAnsi="Arial" w:cs="Arial"/>
              </w:rPr>
            </w:pPr>
            <w:r w:rsidRPr="00774D30">
              <w:rPr>
                <w:rFonts w:ascii="Arial" w:hAnsi="Arial" w:cs="Arial"/>
              </w:rPr>
              <w:t>Governors Training Programme</w:t>
            </w:r>
            <w:r>
              <w:rPr>
                <w:rFonts w:ascii="Arial" w:hAnsi="Arial" w:cs="Arial"/>
              </w:rPr>
              <w:t xml:space="preserve"> &amp; Training Undertaken</w:t>
            </w:r>
          </w:p>
          <w:p w14:paraId="616EAE82" w14:textId="4028DC66" w:rsidR="00B24910" w:rsidRDefault="00B24910" w:rsidP="00B24910">
            <w:pPr>
              <w:pStyle w:val="ListParagraph"/>
              <w:spacing w:after="120" w:line="240" w:lineRule="auto"/>
              <w:ind w:left="360"/>
              <w:contextualSpacing w:val="0"/>
              <w:rPr>
                <w:rFonts w:ascii="Arial" w:hAnsi="Arial" w:cs="Arial"/>
              </w:rPr>
            </w:pPr>
            <w:r>
              <w:rPr>
                <w:rFonts w:ascii="Arial" w:hAnsi="Arial" w:cs="Arial"/>
              </w:rPr>
              <w:t xml:space="preserve">AC and HA had </w:t>
            </w:r>
            <w:r w:rsidR="00B51A19">
              <w:rPr>
                <w:rFonts w:ascii="Arial" w:hAnsi="Arial" w:cs="Arial"/>
              </w:rPr>
              <w:t xml:space="preserve">not yet </w:t>
            </w:r>
            <w:r>
              <w:rPr>
                <w:rFonts w:ascii="Arial" w:hAnsi="Arial" w:cs="Arial"/>
              </w:rPr>
              <w:t xml:space="preserve">done </w:t>
            </w:r>
            <w:r w:rsidR="00B51A19">
              <w:rPr>
                <w:rFonts w:ascii="Arial" w:hAnsi="Arial" w:cs="Arial"/>
              </w:rPr>
              <w:t>the</w:t>
            </w:r>
            <w:r>
              <w:rPr>
                <w:rFonts w:ascii="Arial" w:hAnsi="Arial" w:cs="Arial"/>
              </w:rPr>
              <w:t xml:space="preserve"> cyber security course</w:t>
            </w:r>
            <w:r w:rsidR="00B51A19">
              <w:rPr>
                <w:rFonts w:ascii="Arial" w:hAnsi="Arial" w:cs="Arial"/>
              </w:rPr>
              <w:t xml:space="preserve"> as this was currently a paid for offering. Both would sign up when the course is offered for free in the Autumn</w:t>
            </w:r>
            <w:r>
              <w:rPr>
                <w:rFonts w:ascii="Arial" w:hAnsi="Arial" w:cs="Arial"/>
              </w:rPr>
              <w:t xml:space="preserve">. HA had also done cyber training at work and </w:t>
            </w:r>
            <w:r w:rsidR="00B51A19">
              <w:rPr>
                <w:rFonts w:ascii="Arial" w:hAnsi="Arial" w:cs="Arial"/>
              </w:rPr>
              <w:t>recommended the National Cyber Security Centre website</w:t>
            </w:r>
            <w:r>
              <w:rPr>
                <w:rFonts w:ascii="Arial" w:hAnsi="Arial" w:cs="Arial"/>
              </w:rPr>
              <w:t xml:space="preserve">. </w:t>
            </w:r>
          </w:p>
          <w:p w14:paraId="7692B950" w14:textId="41579AC7" w:rsidR="00684A77" w:rsidRDefault="00B24910" w:rsidP="00B24910">
            <w:pPr>
              <w:pStyle w:val="ListParagraph"/>
              <w:spacing w:after="120" w:line="240" w:lineRule="auto"/>
              <w:ind w:left="360"/>
              <w:contextualSpacing w:val="0"/>
              <w:rPr>
                <w:rFonts w:ascii="Arial" w:hAnsi="Arial" w:cs="Arial"/>
              </w:rPr>
            </w:pPr>
            <w:r>
              <w:rPr>
                <w:rFonts w:ascii="Arial" w:hAnsi="Arial" w:cs="Arial"/>
              </w:rPr>
              <w:t xml:space="preserve">CL, HN and VZ had gone to </w:t>
            </w:r>
            <w:r w:rsidR="00684A77">
              <w:rPr>
                <w:rFonts w:ascii="Arial" w:hAnsi="Arial" w:cs="Arial"/>
              </w:rPr>
              <w:t xml:space="preserve">Camden </w:t>
            </w:r>
            <w:r>
              <w:rPr>
                <w:rFonts w:ascii="Arial" w:hAnsi="Arial" w:cs="Arial"/>
              </w:rPr>
              <w:t>Governors</w:t>
            </w:r>
            <w:r w:rsidR="00684A77">
              <w:rPr>
                <w:rFonts w:ascii="Arial" w:hAnsi="Arial" w:cs="Arial"/>
              </w:rPr>
              <w:t>’</w:t>
            </w:r>
            <w:r>
              <w:rPr>
                <w:rFonts w:ascii="Arial" w:hAnsi="Arial" w:cs="Arial"/>
              </w:rPr>
              <w:t xml:space="preserve"> </w:t>
            </w:r>
            <w:r w:rsidR="00684A77">
              <w:rPr>
                <w:rFonts w:ascii="Arial" w:hAnsi="Arial" w:cs="Arial"/>
              </w:rPr>
              <w:t>Conference</w:t>
            </w:r>
            <w:r>
              <w:rPr>
                <w:rFonts w:ascii="Arial" w:hAnsi="Arial" w:cs="Arial"/>
              </w:rPr>
              <w:t xml:space="preserve"> – they reported a good day with an interesting keynote speaker (Mark Rowland) who focussed on pupil premium children</w:t>
            </w:r>
            <w:r w:rsidR="00684A77">
              <w:rPr>
                <w:rFonts w:ascii="Arial" w:hAnsi="Arial" w:cs="Arial"/>
              </w:rPr>
              <w:t xml:space="preserve"> and the need for school strategies to ensure practitioner interventions and helping these pupils with social and cultural capital.</w:t>
            </w:r>
          </w:p>
          <w:p w14:paraId="05DE89FE" w14:textId="237E7BDB" w:rsidR="00684A77" w:rsidRDefault="00684A77" w:rsidP="00684A77">
            <w:pPr>
              <w:pStyle w:val="ListParagraph"/>
              <w:spacing w:after="120" w:line="240" w:lineRule="auto"/>
              <w:ind w:left="360"/>
              <w:contextualSpacing w:val="0"/>
              <w:rPr>
                <w:rFonts w:ascii="Arial" w:hAnsi="Arial" w:cs="Arial"/>
              </w:rPr>
            </w:pPr>
            <w:r>
              <w:rPr>
                <w:rFonts w:ascii="Arial" w:hAnsi="Arial" w:cs="Arial"/>
              </w:rPr>
              <w:t>HN had been to a breakout on supporting Heads well-being and governor responsibilities.</w:t>
            </w:r>
          </w:p>
          <w:p w14:paraId="5536572A" w14:textId="5AE5EC1C" w:rsidR="00684A77" w:rsidRDefault="00684A77" w:rsidP="00684A77">
            <w:pPr>
              <w:pStyle w:val="ListParagraph"/>
              <w:spacing w:after="120" w:line="240" w:lineRule="auto"/>
              <w:ind w:left="360"/>
              <w:contextualSpacing w:val="0"/>
              <w:rPr>
                <w:rFonts w:ascii="Arial" w:hAnsi="Arial" w:cs="Arial"/>
              </w:rPr>
            </w:pPr>
            <w:r>
              <w:rPr>
                <w:rFonts w:ascii="Arial" w:hAnsi="Arial" w:cs="Arial"/>
              </w:rPr>
              <w:t>CL had been to an attendance group. It had been more about interrogating data than strategies. But she had learnt an interesting new concept – desk-top truancy – where children attended but did not in any way participate in school and learning.</w:t>
            </w:r>
          </w:p>
          <w:p w14:paraId="2C698E80" w14:textId="51B7848F" w:rsidR="00684A77" w:rsidRDefault="00684A77" w:rsidP="00684A77">
            <w:pPr>
              <w:pStyle w:val="ListParagraph"/>
              <w:spacing w:after="120" w:line="240" w:lineRule="auto"/>
              <w:ind w:left="360"/>
              <w:contextualSpacing w:val="0"/>
              <w:rPr>
                <w:rFonts w:ascii="Arial" w:hAnsi="Arial" w:cs="Arial"/>
              </w:rPr>
            </w:pPr>
            <w:r>
              <w:rPr>
                <w:rFonts w:ascii="Arial" w:hAnsi="Arial" w:cs="Arial"/>
              </w:rPr>
              <w:t xml:space="preserve">There was a session on diversity, with </w:t>
            </w:r>
            <w:r w:rsidR="00B51A19">
              <w:rPr>
                <w:rFonts w:ascii="Arial" w:hAnsi="Arial" w:cs="Arial"/>
              </w:rPr>
              <w:t>P</w:t>
            </w:r>
            <w:r>
              <w:rPr>
                <w:rFonts w:ascii="Arial" w:hAnsi="Arial" w:cs="Arial"/>
              </w:rPr>
              <w:t xml:space="preserve">arliament Hill school talking about widening the diversity and age of their governors over time. </w:t>
            </w:r>
          </w:p>
          <w:p w14:paraId="19128B2D" w14:textId="40C41A8C" w:rsidR="00C85B52" w:rsidRPr="00684A77" w:rsidRDefault="00684A77" w:rsidP="00684A77">
            <w:pPr>
              <w:pStyle w:val="ListParagraph"/>
              <w:spacing w:after="120" w:line="240" w:lineRule="auto"/>
              <w:ind w:left="360"/>
              <w:contextualSpacing w:val="0"/>
              <w:rPr>
                <w:rFonts w:ascii="Arial" w:hAnsi="Arial" w:cs="Arial"/>
              </w:rPr>
            </w:pPr>
            <w:r>
              <w:rPr>
                <w:rFonts w:ascii="Arial" w:hAnsi="Arial" w:cs="Arial"/>
              </w:rPr>
              <w:t>All three thought it a good and useful day.</w:t>
            </w:r>
            <w:r w:rsidR="00C85B52">
              <w:rPr>
                <w:rFonts w:ascii="Arial" w:hAnsi="Arial" w:cs="Arial"/>
                <w:bCs/>
              </w:rPr>
              <w:t xml:space="preserve"> </w:t>
            </w:r>
          </w:p>
        </w:tc>
        <w:tc>
          <w:tcPr>
            <w:tcW w:w="1144" w:type="dxa"/>
          </w:tcPr>
          <w:p w14:paraId="7771FB03" w14:textId="77777777" w:rsidR="00C85B52" w:rsidRDefault="00C85B52" w:rsidP="00C85B52"/>
        </w:tc>
      </w:tr>
      <w:tr w:rsidR="00C85B52" w14:paraId="5770679F" w14:textId="77777777" w:rsidTr="00097F94">
        <w:tc>
          <w:tcPr>
            <w:tcW w:w="988" w:type="dxa"/>
          </w:tcPr>
          <w:p w14:paraId="1EEBAAAD" w14:textId="72EC8A2B" w:rsidR="00C85B52" w:rsidRDefault="00684A77" w:rsidP="00C85B52">
            <w:r>
              <w:t>8</w:t>
            </w:r>
          </w:p>
        </w:tc>
        <w:tc>
          <w:tcPr>
            <w:tcW w:w="6884" w:type="dxa"/>
          </w:tcPr>
          <w:p w14:paraId="412891D9" w14:textId="1ABD674B" w:rsidR="00C85B52" w:rsidRPr="00EA6EF4" w:rsidRDefault="00C85B52" w:rsidP="00C85B52">
            <w:pPr>
              <w:spacing w:after="120"/>
              <w:rPr>
                <w:rFonts w:ascii="Arial" w:hAnsi="Arial" w:cs="Arial"/>
                <w:b/>
              </w:rPr>
            </w:pPr>
            <w:r w:rsidRPr="00EA6EF4">
              <w:rPr>
                <w:rFonts w:ascii="Arial" w:hAnsi="Arial" w:cs="Arial"/>
                <w:b/>
              </w:rPr>
              <w:t>DATES OF FORTHCOMING MEETINGS</w:t>
            </w:r>
          </w:p>
          <w:p w14:paraId="4C70170F" w14:textId="02251C90" w:rsidR="00C85B52" w:rsidRPr="00D34174" w:rsidRDefault="004C28A5" w:rsidP="00C85B52">
            <w:pPr>
              <w:pStyle w:val="ecxmsolistparagraph"/>
              <w:spacing w:after="0"/>
              <w:rPr>
                <w:rFonts w:ascii="Arial" w:hAnsi="Arial" w:cs="Arial"/>
                <w:b/>
                <w:sz w:val="22"/>
                <w:szCs w:val="22"/>
              </w:rPr>
            </w:pPr>
            <w:r>
              <w:rPr>
                <w:rFonts w:ascii="Arial" w:hAnsi="Arial" w:cs="Arial"/>
                <w:b/>
                <w:sz w:val="22"/>
                <w:szCs w:val="22"/>
              </w:rPr>
              <w:t xml:space="preserve">Agreed FGB </w:t>
            </w:r>
            <w:r w:rsidR="00C85B52" w:rsidRPr="00D34174">
              <w:rPr>
                <w:rFonts w:ascii="Arial" w:hAnsi="Arial" w:cs="Arial"/>
                <w:b/>
                <w:sz w:val="22"/>
                <w:szCs w:val="22"/>
              </w:rPr>
              <w:t xml:space="preserve">Dates for </w:t>
            </w:r>
            <w:r w:rsidR="00C85B52">
              <w:rPr>
                <w:rFonts w:ascii="Arial" w:hAnsi="Arial" w:cs="Arial"/>
                <w:b/>
                <w:sz w:val="22"/>
                <w:szCs w:val="22"/>
              </w:rPr>
              <w:t>24-25</w:t>
            </w:r>
            <w:r w:rsidR="00C85B52" w:rsidRPr="00D34174">
              <w:rPr>
                <w:rFonts w:ascii="Arial" w:hAnsi="Arial" w:cs="Arial"/>
                <w:b/>
                <w:sz w:val="22"/>
                <w:szCs w:val="22"/>
              </w:rPr>
              <w:t xml:space="preserve"> </w:t>
            </w:r>
            <w:r>
              <w:rPr>
                <w:rFonts w:ascii="Arial" w:hAnsi="Arial" w:cs="Arial"/>
                <w:b/>
                <w:sz w:val="22"/>
                <w:szCs w:val="22"/>
              </w:rPr>
              <w:t>at 9.15</w:t>
            </w:r>
            <w:r w:rsidR="00684A77">
              <w:rPr>
                <w:rFonts w:ascii="Arial" w:hAnsi="Arial" w:cs="Arial"/>
                <w:b/>
                <w:sz w:val="22"/>
                <w:szCs w:val="22"/>
              </w:rPr>
              <w:t>a.m.</w:t>
            </w:r>
          </w:p>
          <w:p w14:paraId="03318381" w14:textId="77777777" w:rsidR="00C85B52" w:rsidRDefault="00C85B52" w:rsidP="00C85B52">
            <w:pPr>
              <w:pStyle w:val="ecxmsolistparagraph"/>
              <w:spacing w:after="0"/>
              <w:rPr>
                <w:rFonts w:ascii="Arial" w:hAnsi="Arial" w:cs="Arial"/>
                <w:bCs/>
                <w:sz w:val="22"/>
                <w:szCs w:val="22"/>
              </w:rPr>
            </w:pPr>
          </w:p>
          <w:p w14:paraId="1D8E924E" w14:textId="77777777" w:rsidR="00C85B52" w:rsidRPr="006A72DF" w:rsidRDefault="00C85B52" w:rsidP="00C85B52">
            <w:pPr>
              <w:pStyle w:val="ecxmsolistparagraph"/>
              <w:spacing w:after="0"/>
              <w:rPr>
                <w:rFonts w:ascii="Arial" w:hAnsi="Arial" w:cs="Arial"/>
                <w:bCs/>
                <w:sz w:val="22"/>
                <w:szCs w:val="22"/>
              </w:rPr>
            </w:pPr>
            <w:r>
              <w:rPr>
                <w:rFonts w:ascii="Arial" w:hAnsi="Arial" w:cs="Arial"/>
                <w:bCs/>
                <w:sz w:val="22"/>
                <w:szCs w:val="22"/>
              </w:rPr>
              <w:t>15</w:t>
            </w:r>
            <w:r w:rsidRPr="006A72DF">
              <w:rPr>
                <w:rFonts w:ascii="Arial" w:hAnsi="Arial" w:cs="Arial"/>
                <w:bCs/>
                <w:sz w:val="22"/>
                <w:szCs w:val="22"/>
              </w:rPr>
              <w:t xml:space="preserve"> October 202</w:t>
            </w:r>
            <w:r>
              <w:rPr>
                <w:rFonts w:ascii="Arial" w:hAnsi="Arial" w:cs="Arial"/>
                <w:bCs/>
                <w:sz w:val="22"/>
                <w:szCs w:val="22"/>
              </w:rPr>
              <w:t xml:space="preserve">4          </w:t>
            </w:r>
          </w:p>
          <w:p w14:paraId="018F74C9" w14:textId="77777777" w:rsidR="00C85B52" w:rsidRPr="00A73699" w:rsidRDefault="00C85B52" w:rsidP="00C85B52">
            <w:pPr>
              <w:pStyle w:val="ecxmsolistparagraph"/>
              <w:spacing w:after="0"/>
              <w:rPr>
                <w:rFonts w:ascii="Arial" w:hAnsi="Arial" w:cs="Arial"/>
                <w:bCs/>
                <w:i/>
                <w:sz w:val="22"/>
                <w:szCs w:val="22"/>
              </w:rPr>
            </w:pPr>
            <w:r>
              <w:rPr>
                <w:rFonts w:ascii="Arial" w:hAnsi="Arial" w:cs="Arial"/>
                <w:bCs/>
                <w:sz w:val="22"/>
                <w:szCs w:val="22"/>
              </w:rPr>
              <w:t xml:space="preserve">03 </w:t>
            </w:r>
            <w:r w:rsidRPr="006A72DF">
              <w:rPr>
                <w:rFonts w:ascii="Arial" w:hAnsi="Arial" w:cs="Arial"/>
                <w:bCs/>
                <w:sz w:val="22"/>
                <w:szCs w:val="22"/>
              </w:rPr>
              <w:t>December 202</w:t>
            </w:r>
            <w:r>
              <w:rPr>
                <w:rFonts w:ascii="Arial" w:hAnsi="Arial" w:cs="Arial"/>
                <w:bCs/>
                <w:sz w:val="22"/>
                <w:szCs w:val="22"/>
              </w:rPr>
              <w:t xml:space="preserve">4      </w:t>
            </w:r>
          </w:p>
          <w:p w14:paraId="77800135" w14:textId="77777777" w:rsidR="00C85B52" w:rsidRPr="00A73699" w:rsidRDefault="00C85B52" w:rsidP="00C85B52">
            <w:pPr>
              <w:pStyle w:val="ecxmsolistparagraph"/>
              <w:spacing w:after="0"/>
              <w:rPr>
                <w:rFonts w:ascii="Arial" w:hAnsi="Arial" w:cs="Arial"/>
                <w:bCs/>
                <w:i/>
                <w:sz w:val="22"/>
                <w:szCs w:val="22"/>
              </w:rPr>
            </w:pPr>
            <w:r w:rsidRPr="006A72DF">
              <w:rPr>
                <w:rFonts w:ascii="Arial" w:hAnsi="Arial" w:cs="Arial"/>
                <w:bCs/>
                <w:sz w:val="22"/>
                <w:szCs w:val="22"/>
              </w:rPr>
              <w:t>2</w:t>
            </w:r>
            <w:r>
              <w:rPr>
                <w:rFonts w:ascii="Arial" w:hAnsi="Arial" w:cs="Arial"/>
                <w:bCs/>
                <w:sz w:val="22"/>
                <w:szCs w:val="22"/>
              </w:rPr>
              <w:t>5</w:t>
            </w:r>
            <w:r w:rsidRPr="006A72DF">
              <w:rPr>
                <w:rFonts w:ascii="Arial" w:hAnsi="Arial" w:cs="Arial"/>
                <w:bCs/>
                <w:sz w:val="22"/>
                <w:szCs w:val="22"/>
              </w:rPr>
              <w:t xml:space="preserve"> February 202</w:t>
            </w:r>
            <w:r>
              <w:rPr>
                <w:rFonts w:ascii="Arial" w:hAnsi="Arial" w:cs="Arial"/>
                <w:bCs/>
                <w:sz w:val="22"/>
                <w:szCs w:val="22"/>
              </w:rPr>
              <w:t xml:space="preserve">5        </w:t>
            </w:r>
          </w:p>
          <w:p w14:paraId="04BB4552" w14:textId="77777777" w:rsidR="00C85B52" w:rsidRPr="00A73699" w:rsidRDefault="00C85B52" w:rsidP="00C85B52">
            <w:pPr>
              <w:pStyle w:val="ecxmsolistparagraph"/>
              <w:spacing w:after="0"/>
              <w:rPr>
                <w:rFonts w:ascii="Arial" w:hAnsi="Arial" w:cs="Arial"/>
                <w:bCs/>
                <w:i/>
                <w:sz w:val="22"/>
                <w:szCs w:val="22"/>
              </w:rPr>
            </w:pPr>
            <w:r w:rsidRPr="006A72DF">
              <w:rPr>
                <w:rFonts w:ascii="Arial" w:hAnsi="Arial" w:cs="Arial"/>
                <w:bCs/>
                <w:sz w:val="22"/>
                <w:szCs w:val="22"/>
              </w:rPr>
              <w:t>1</w:t>
            </w:r>
            <w:r>
              <w:rPr>
                <w:rFonts w:ascii="Arial" w:hAnsi="Arial" w:cs="Arial"/>
                <w:bCs/>
                <w:sz w:val="22"/>
                <w:szCs w:val="22"/>
              </w:rPr>
              <w:t>6</w:t>
            </w:r>
            <w:r w:rsidRPr="006A72DF">
              <w:rPr>
                <w:rFonts w:ascii="Arial" w:hAnsi="Arial" w:cs="Arial"/>
                <w:bCs/>
                <w:sz w:val="22"/>
                <w:szCs w:val="22"/>
              </w:rPr>
              <w:t xml:space="preserve"> May 202</w:t>
            </w:r>
            <w:r>
              <w:rPr>
                <w:rFonts w:ascii="Arial" w:hAnsi="Arial" w:cs="Arial"/>
                <w:bCs/>
                <w:sz w:val="22"/>
                <w:szCs w:val="22"/>
              </w:rPr>
              <w:t>5</w:t>
            </w:r>
            <w:r w:rsidRPr="006A72DF">
              <w:rPr>
                <w:rFonts w:ascii="Arial" w:hAnsi="Arial" w:cs="Arial"/>
                <w:bCs/>
                <w:sz w:val="22"/>
                <w:szCs w:val="22"/>
              </w:rPr>
              <w:t xml:space="preserve"> (budget)</w:t>
            </w:r>
            <w:r>
              <w:rPr>
                <w:rFonts w:ascii="Arial" w:hAnsi="Arial" w:cs="Arial"/>
                <w:bCs/>
                <w:sz w:val="22"/>
                <w:szCs w:val="22"/>
              </w:rPr>
              <w:t xml:space="preserve">  </w:t>
            </w:r>
          </w:p>
          <w:p w14:paraId="1F5F0B6B" w14:textId="77777777" w:rsidR="00C85B52" w:rsidRDefault="00C85B52" w:rsidP="00C85B52">
            <w:pPr>
              <w:pStyle w:val="ecxmsolistparagraph"/>
              <w:spacing w:after="0"/>
              <w:rPr>
                <w:rFonts w:ascii="Arial" w:hAnsi="Arial" w:cs="Arial"/>
                <w:bCs/>
                <w:i/>
                <w:iCs/>
                <w:sz w:val="22"/>
                <w:szCs w:val="22"/>
              </w:rPr>
            </w:pPr>
            <w:r>
              <w:rPr>
                <w:rFonts w:ascii="Arial" w:hAnsi="Arial" w:cs="Arial"/>
                <w:bCs/>
                <w:sz w:val="22"/>
                <w:szCs w:val="22"/>
              </w:rPr>
              <w:t>01</w:t>
            </w:r>
            <w:r w:rsidRPr="006A72DF">
              <w:rPr>
                <w:rFonts w:ascii="Arial" w:hAnsi="Arial" w:cs="Arial"/>
                <w:bCs/>
                <w:sz w:val="22"/>
                <w:szCs w:val="22"/>
              </w:rPr>
              <w:t xml:space="preserve"> July 202</w:t>
            </w:r>
            <w:r>
              <w:rPr>
                <w:rFonts w:ascii="Arial" w:hAnsi="Arial" w:cs="Arial"/>
                <w:bCs/>
                <w:sz w:val="22"/>
                <w:szCs w:val="22"/>
              </w:rPr>
              <w:t xml:space="preserve">5                </w:t>
            </w:r>
          </w:p>
          <w:p w14:paraId="1C45DD4B" w14:textId="77777777" w:rsidR="00C85B52" w:rsidRDefault="00C85B52" w:rsidP="00C85B52">
            <w:pPr>
              <w:pStyle w:val="ecxmsolistparagraph"/>
              <w:spacing w:after="0"/>
              <w:rPr>
                <w:rFonts w:ascii="Arial" w:hAnsi="Arial" w:cs="Arial"/>
                <w:bCs/>
                <w:i/>
                <w:iCs/>
                <w:sz w:val="22"/>
                <w:szCs w:val="22"/>
              </w:rPr>
            </w:pPr>
          </w:p>
          <w:p w14:paraId="51FF634C" w14:textId="11FACFB7" w:rsidR="00C85B52" w:rsidRPr="004C28A5" w:rsidRDefault="004C28A5" w:rsidP="00C85B52">
            <w:r w:rsidRPr="00183386">
              <w:t xml:space="preserve">All Tuesdays except of 16 May where SATs </w:t>
            </w:r>
            <w:r>
              <w:t xml:space="preserve">clash </w:t>
            </w:r>
            <w:r w:rsidRPr="00183386">
              <w:t>meant a change of date.</w:t>
            </w:r>
          </w:p>
        </w:tc>
        <w:tc>
          <w:tcPr>
            <w:tcW w:w="1144" w:type="dxa"/>
          </w:tcPr>
          <w:p w14:paraId="4D913A24" w14:textId="77777777" w:rsidR="00C85B52" w:rsidRDefault="00C85B52" w:rsidP="00C85B52"/>
        </w:tc>
      </w:tr>
      <w:tr w:rsidR="00C85B52" w14:paraId="26D3D45C" w14:textId="77777777" w:rsidTr="00097F94">
        <w:tc>
          <w:tcPr>
            <w:tcW w:w="988" w:type="dxa"/>
          </w:tcPr>
          <w:p w14:paraId="0E4411DC" w14:textId="053466DB" w:rsidR="00C85B52" w:rsidRDefault="00684A77" w:rsidP="00C85B52">
            <w:r>
              <w:t>9.</w:t>
            </w:r>
          </w:p>
        </w:tc>
        <w:tc>
          <w:tcPr>
            <w:tcW w:w="6884" w:type="dxa"/>
          </w:tcPr>
          <w:p w14:paraId="04560438" w14:textId="77777777" w:rsidR="00C85B52" w:rsidRDefault="00C85B52" w:rsidP="00C85B52">
            <w:pPr>
              <w:rPr>
                <w:rFonts w:ascii="Arial" w:hAnsi="Arial" w:cs="Arial"/>
                <w:b/>
              </w:rPr>
            </w:pPr>
            <w:r w:rsidRPr="00EA6EF4">
              <w:rPr>
                <w:rFonts w:ascii="Arial" w:hAnsi="Arial" w:cs="Arial"/>
                <w:b/>
              </w:rPr>
              <w:t>ANY OTHER URGENT BUSINESS</w:t>
            </w:r>
          </w:p>
          <w:p w14:paraId="2C31BC9D" w14:textId="77777777" w:rsidR="00684A77" w:rsidRDefault="00684A77" w:rsidP="00C85B52">
            <w:r w:rsidRPr="00684A77">
              <w:t>HN asked about school policy on mobile phones.</w:t>
            </w:r>
            <w:r>
              <w:t xml:space="preserve"> </w:t>
            </w:r>
          </w:p>
          <w:p w14:paraId="52ECC75A" w14:textId="3571CD46" w:rsidR="00684A77" w:rsidRDefault="00684A77" w:rsidP="00C85B52">
            <w:r>
              <w:lastRenderedPageBreak/>
              <w:t xml:space="preserve">The Head explained that Years 5&amp;6 and independent travellers could have them but had to hand them in at 9 for return at 3. The school did not encourage it. JC was concerned about phone snatching. </w:t>
            </w:r>
            <w:r w:rsidR="000A2F46">
              <w:t xml:space="preserve">KR said pupils were reminded and </w:t>
            </w:r>
            <w:r>
              <w:t>warned constantly</w:t>
            </w:r>
            <w:r w:rsidR="000A2F46">
              <w:t>.</w:t>
            </w:r>
            <w:r>
              <w:t xml:space="preserve"> But ultimately it was parent choice. </w:t>
            </w:r>
          </w:p>
          <w:p w14:paraId="6BF482A0" w14:textId="2F6B7DC7" w:rsidR="000A2F46" w:rsidRDefault="000A2F46" w:rsidP="00C85B52">
            <w:r>
              <w:t>KR also confirmed that the school was applying for an emergency box from Camden community health that would include an emergency epi</w:t>
            </w:r>
            <w:r w:rsidR="00B51A19">
              <w:t>-</w:t>
            </w:r>
            <w:r>
              <w:t>pen. Epi</w:t>
            </w:r>
            <w:r w:rsidR="00B51A19">
              <w:t>-</w:t>
            </w:r>
            <w:r>
              <w:t xml:space="preserve">pens in general were specific to age and weight as well as allergy. First aid staff had appropriate training for these and for asthma pumps and a school defibrillator. </w:t>
            </w:r>
          </w:p>
          <w:p w14:paraId="7276E154" w14:textId="385FCDFC" w:rsidR="00684A77" w:rsidRDefault="000A2F46" w:rsidP="00C85B52">
            <w:r>
              <w:t xml:space="preserve">HA said that the governors would have a party in the run up to Christmas – she would look for a date. It had been a hard year for all, and KR and AG in particular had picked up a lot of work. They were thanked by all. </w:t>
            </w:r>
          </w:p>
          <w:p w14:paraId="6F0D54C4" w14:textId="2C7E3C3B" w:rsidR="000A2F46" w:rsidRDefault="000A2F46" w:rsidP="00C85B52">
            <w:r>
              <w:t>VZ asked about lunch cover for next year as this had been raised at previous governors as a problem meaning KR had to cover at times; AG said that there would be more supervision from TA</w:t>
            </w:r>
            <w:r w:rsidR="00B51A19">
              <w:t>’</w:t>
            </w:r>
            <w:r>
              <w:t>s next year as the school would have extra staff here because of the increase in pupils with EHCPs and associated funding.</w:t>
            </w:r>
          </w:p>
          <w:p w14:paraId="646DE941" w14:textId="1D696F3D" w:rsidR="000A2F46" w:rsidRPr="00684A77" w:rsidRDefault="000A2F46" w:rsidP="00C85B52"/>
        </w:tc>
        <w:tc>
          <w:tcPr>
            <w:tcW w:w="1144" w:type="dxa"/>
          </w:tcPr>
          <w:p w14:paraId="533DC621" w14:textId="77777777" w:rsidR="00C85B52" w:rsidRDefault="00C85B52" w:rsidP="00C85B52"/>
          <w:p w14:paraId="49703DC7" w14:textId="77777777" w:rsidR="0066454B" w:rsidRDefault="0066454B" w:rsidP="00C85B52"/>
          <w:p w14:paraId="576BB4B9" w14:textId="77777777" w:rsidR="0066454B" w:rsidRDefault="0066454B" w:rsidP="00C85B52"/>
          <w:p w14:paraId="725755ED" w14:textId="77777777" w:rsidR="0066454B" w:rsidRDefault="0066454B" w:rsidP="00C85B52"/>
          <w:p w14:paraId="573EF3C6" w14:textId="77777777" w:rsidR="0066454B" w:rsidRDefault="0066454B" w:rsidP="00C85B52"/>
          <w:p w14:paraId="13B22AC3" w14:textId="77777777" w:rsidR="0066454B" w:rsidRDefault="0066454B" w:rsidP="00C85B52"/>
          <w:p w14:paraId="0A5A32EB" w14:textId="77777777" w:rsidR="0066454B" w:rsidRDefault="0066454B" w:rsidP="00C85B52"/>
          <w:p w14:paraId="1D7A011A" w14:textId="77777777" w:rsidR="0066454B" w:rsidRDefault="0066454B" w:rsidP="00C85B52"/>
          <w:p w14:paraId="5FFE317F" w14:textId="77777777" w:rsidR="0066454B" w:rsidRDefault="0066454B" w:rsidP="00C85B52"/>
          <w:p w14:paraId="679A55A0" w14:textId="5D75B05E" w:rsidR="0066454B" w:rsidRDefault="0066454B" w:rsidP="00C85B52">
            <w:r>
              <w:t>HA/KR</w:t>
            </w:r>
          </w:p>
        </w:tc>
      </w:tr>
    </w:tbl>
    <w:p w14:paraId="4E98158B" w14:textId="77777777" w:rsidR="00F1396F" w:rsidRDefault="00F1396F" w:rsidP="00F1396F">
      <w:pPr>
        <w:rPr>
          <w:b/>
          <w:bCs/>
        </w:rPr>
      </w:pPr>
    </w:p>
    <w:p w14:paraId="3E896070" w14:textId="6E37244D" w:rsidR="00F1396F" w:rsidRPr="00817713" w:rsidRDefault="00F1396F" w:rsidP="00F1396F">
      <w:pPr>
        <w:rPr>
          <w:b/>
          <w:bCs/>
        </w:rPr>
      </w:pPr>
      <w:r w:rsidRPr="00817713">
        <w:rPr>
          <w:b/>
          <w:bCs/>
        </w:rPr>
        <w:t xml:space="preserve">ITEMS FOR ACTION </w:t>
      </w:r>
    </w:p>
    <w:tbl>
      <w:tblPr>
        <w:tblStyle w:val="TableGrid"/>
        <w:tblW w:w="0" w:type="auto"/>
        <w:tblLook w:val="04A0" w:firstRow="1" w:lastRow="0" w:firstColumn="1" w:lastColumn="0" w:noHBand="0" w:noVBand="1"/>
      </w:tblPr>
      <w:tblGrid>
        <w:gridCol w:w="988"/>
        <w:gridCol w:w="5244"/>
        <w:gridCol w:w="1486"/>
        <w:gridCol w:w="74"/>
        <w:gridCol w:w="1224"/>
      </w:tblGrid>
      <w:tr w:rsidR="00F1396F" w14:paraId="4B04CD84" w14:textId="77777777" w:rsidTr="0066454B">
        <w:tc>
          <w:tcPr>
            <w:tcW w:w="988" w:type="dxa"/>
            <w:tcBorders>
              <w:bottom w:val="single" w:sz="4" w:space="0" w:color="auto"/>
            </w:tcBorders>
            <w:shd w:val="clear" w:color="auto" w:fill="B4C6E7" w:themeFill="accent1" w:themeFillTint="66"/>
          </w:tcPr>
          <w:p w14:paraId="37458C31" w14:textId="77777777" w:rsidR="00F1396F" w:rsidRDefault="00F1396F" w:rsidP="004649CE">
            <w:r>
              <w:t>REF</w:t>
            </w:r>
          </w:p>
        </w:tc>
        <w:tc>
          <w:tcPr>
            <w:tcW w:w="5244" w:type="dxa"/>
            <w:tcBorders>
              <w:bottom w:val="single" w:sz="4" w:space="0" w:color="auto"/>
            </w:tcBorders>
            <w:shd w:val="clear" w:color="auto" w:fill="B4C6E7" w:themeFill="accent1" w:themeFillTint="66"/>
          </w:tcPr>
          <w:p w14:paraId="02201609" w14:textId="77777777" w:rsidR="00F1396F" w:rsidRDefault="00F1396F" w:rsidP="004649CE">
            <w:r>
              <w:t>Actions noted in the minutes</w:t>
            </w:r>
          </w:p>
        </w:tc>
        <w:tc>
          <w:tcPr>
            <w:tcW w:w="1486" w:type="dxa"/>
            <w:tcBorders>
              <w:bottom w:val="single" w:sz="4" w:space="0" w:color="auto"/>
            </w:tcBorders>
            <w:shd w:val="clear" w:color="auto" w:fill="B4C6E7" w:themeFill="accent1" w:themeFillTint="66"/>
          </w:tcPr>
          <w:p w14:paraId="23FA0FC4" w14:textId="77777777" w:rsidR="00F1396F" w:rsidRDefault="00F1396F" w:rsidP="004649CE">
            <w:r>
              <w:t>WHO</w:t>
            </w:r>
          </w:p>
        </w:tc>
        <w:tc>
          <w:tcPr>
            <w:tcW w:w="1298" w:type="dxa"/>
            <w:gridSpan w:val="2"/>
            <w:tcBorders>
              <w:bottom w:val="single" w:sz="4" w:space="0" w:color="auto"/>
            </w:tcBorders>
            <w:shd w:val="clear" w:color="auto" w:fill="B4C6E7" w:themeFill="accent1" w:themeFillTint="66"/>
          </w:tcPr>
          <w:p w14:paraId="4B3BAA65" w14:textId="77777777" w:rsidR="00F1396F" w:rsidRDefault="00F1396F" w:rsidP="004649CE">
            <w:r>
              <w:t>Completed?</w:t>
            </w:r>
          </w:p>
        </w:tc>
      </w:tr>
      <w:tr w:rsidR="0066454B" w14:paraId="3391A77D" w14:textId="77777777" w:rsidTr="0066454B">
        <w:tc>
          <w:tcPr>
            <w:tcW w:w="988" w:type="dxa"/>
          </w:tcPr>
          <w:p w14:paraId="3B7428E7" w14:textId="77777777" w:rsidR="0066454B" w:rsidRDefault="0066454B" w:rsidP="00CB22C9">
            <w:r>
              <w:t>5</w:t>
            </w:r>
          </w:p>
        </w:tc>
        <w:tc>
          <w:tcPr>
            <w:tcW w:w="5244" w:type="dxa"/>
          </w:tcPr>
          <w:p w14:paraId="7251F6FD" w14:textId="77777777" w:rsidR="0066454B" w:rsidRDefault="0066454B" w:rsidP="00CB22C9">
            <w:r w:rsidRPr="0066454B">
              <w:rPr>
                <w:b/>
                <w:bCs/>
              </w:rPr>
              <w:t>Dates for committees</w:t>
            </w:r>
            <w:r>
              <w:t xml:space="preserve"> to be agreed in advance. CL would </w:t>
            </w:r>
            <w:proofErr w:type="spellStart"/>
            <w:r>
              <w:t>liase</w:t>
            </w:r>
            <w:proofErr w:type="spellEnd"/>
            <w:r>
              <w:t xml:space="preserve"> with others and agree Standards and Curriculum dates ; VZ would </w:t>
            </w:r>
            <w:proofErr w:type="spellStart"/>
            <w:r>
              <w:t>liase</w:t>
            </w:r>
            <w:proofErr w:type="spellEnd"/>
            <w:r>
              <w:t xml:space="preserve"> with Nick Holt to ensure that Finance meetings fitted the financial reporting dates  and budget setting that he had to work to. </w:t>
            </w:r>
          </w:p>
          <w:p w14:paraId="4D7D3647" w14:textId="77777777" w:rsidR="0066454B" w:rsidRPr="00183386" w:rsidRDefault="0066454B" w:rsidP="00CB22C9">
            <w:r>
              <w:t>The Clerk would then put all meetings on the electronic diary in Governor Hub.</w:t>
            </w:r>
          </w:p>
        </w:tc>
        <w:tc>
          <w:tcPr>
            <w:tcW w:w="1560" w:type="dxa"/>
            <w:gridSpan w:val="2"/>
          </w:tcPr>
          <w:p w14:paraId="5798310F" w14:textId="77777777" w:rsidR="0066454B" w:rsidRDefault="0066454B" w:rsidP="00CB22C9">
            <w:r>
              <w:t>CL</w:t>
            </w:r>
          </w:p>
          <w:p w14:paraId="049F028A" w14:textId="77777777" w:rsidR="0066454B" w:rsidRDefault="0066454B" w:rsidP="00CB22C9">
            <w:r>
              <w:t>VZ</w:t>
            </w:r>
          </w:p>
          <w:p w14:paraId="61199B07" w14:textId="77777777" w:rsidR="00957693" w:rsidRDefault="00957693" w:rsidP="00CB22C9"/>
          <w:p w14:paraId="4B8D62FA" w14:textId="77777777" w:rsidR="00957693" w:rsidRDefault="00957693" w:rsidP="00CB22C9"/>
          <w:p w14:paraId="633125CC" w14:textId="2E5D4784" w:rsidR="0066454B" w:rsidRDefault="0066454B" w:rsidP="00CB22C9">
            <w:r>
              <w:t>Clerk</w:t>
            </w:r>
          </w:p>
        </w:tc>
        <w:tc>
          <w:tcPr>
            <w:tcW w:w="1224" w:type="dxa"/>
          </w:tcPr>
          <w:p w14:paraId="6F83EFC1" w14:textId="77777777" w:rsidR="0066454B" w:rsidRDefault="0066454B" w:rsidP="00CB22C9"/>
        </w:tc>
      </w:tr>
      <w:tr w:rsidR="0066454B" w14:paraId="5ECFC2FE" w14:textId="77777777" w:rsidTr="0066454B">
        <w:tc>
          <w:tcPr>
            <w:tcW w:w="988" w:type="dxa"/>
            <w:shd w:val="clear" w:color="auto" w:fill="auto"/>
          </w:tcPr>
          <w:p w14:paraId="2FCA295D" w14:textId="1EED034C" w:rsidR="0066454B" w:rsidRDefault="0066454B" w:rsidP="004649CE">
            <w:r>
              <w:t>6</w:t>
            </w:r>
          </w:p>
        </w:tc>
        <w:tc>
          <w:tcPr>
            <w:tcW w:w="5244" w:type="dxa"/>
            <w:shd w:val="clear" w:color="auto" w:fill="auto"/>
          </w:tcPr>
          <w:p w14:paraId="1B3A1965" w14:textId="77777777" w:rsidR="0066454B" w:rsidRDefault="0066454B" w:rsidP="0066454B">
            <w:r>
              <w:t xml:space="preserve">A Governor to be responsible for Science was still needed. Any volunteer should contact the Head. </w:t>
            </w:r>
          </w:p>
          <w:p w14:paraId="79A1B3F1" w14:textId="77777777" w:rsidR="0066454B" w:rsidRDefault="0066454B" w:rsidP="004649CE"/>
        </w:tc>
        <w:tc>
          <w:tcPr>
            <w:tcW w:w="1486" w:type="dxa"/>
            <w:shd w:val="clear" w:color="auto" w:fill="auto"/>
          </w:tcPr>
          <w:p w14:paraId="4B81189D" w14:textId="617ACC8E" w:rsidR="0066454B" w:rsidRDefault="0066454B" w:rsidP="004649CE">
            <w:r>
              <w:t>All Govs</w:t>
            </w:r>
          </w:p>
        </w:tc>
        <w:tc>
          <w:tcPr>
            <w:tcW w:w="1298" w:type="dxa"/>
            <w:gridSpan w:val="2"/>
            <w:shd w:val="clear" w:color="auto" w:fill="auto"/>
          </w:tcPr>
          <w:p w14:paraId="329A26D0" w14:textId="77777777" w:rsidR="0066454B" w:rsidRDefault="0066454B" w:rsidP="004649CE"/>
        </w:tc>
      </w:tr>
      <w:tr w:rsidR="0066454B" w14:paraId="43C2C9DB" w14:textId="77777777" w:rsidTr="0066454B">
        <w:tc>
          <w:tcPr>
            <w:tcW w:w="988" w:type="dxa"/>
            <w:shd w:val="clear" w:color="auto" w:fill="auto"/>
          </w:tcPr>
          <w:p w14:paraId="2A8912DA" w14:textId="6F77C984" w:rsidR="0066454B" w:rsidRDefault="0066454B" w:rsidP="004649CE">
            <w:r>
              <w:t>9</w:t>
            </w:r>
          </w:p>
        </w:tc>
        <w:tc>
          <w:tcPr>
            <w:tcW w:w="5244" w:type="dxa"/>
            <w:shd w:val="clear" w:color="auto" w:fill="auto"/>
          </w:tcPr>
          <w:p w14:paraId="67A4FB7A" w14:textId="0CBAA5D0" w:rsidR="0066454B" w:rsidRDefault="0066454B" w:rsidP="004649CE">
            <w:r>
              <w:t>HA said that the governors would have a party in the run up to Christmas – she would look for a date</w:t>
            </w:r>
          </w:p>
        </w:tc>
        <w:tc>
          <w:tcPr>
            <w:tcW w:w="1486" w:type="dxa"/>
            <w:shd w:val="clear" w:color="auto" w:fill="auto"/>
          </w:tcPr>
          <w:p w14:paraId="3F505FB2" w14:textId="2756E31A" w:rsidR="0066454B" w:rsidRDefault="0066454B" w:rsidP="004649CE">
            <w:r>
              <w:t>HA/KR</w:t>
            </w:r>
          </w:p>
        </w:tc>
        <w:tc>
          <w:tcPr>
            <w:tcW w:w="1298" w:type="dxa"/>
            <w:gridSpan w:val="2"/>
            <w:shd w:val="clear" w:color="auto" w:fill="auto"/>
          </w:tcPr>
          <w:p w14:paraId="09740A7B" w14:textId="77777777" w:rsidR="0066454B" w:rsidRDefault="0066454B" w:rsidP="004649CE"/>
        </w:tc>
      </w:tr>
    </w:tbl>
    <w:p w14:paraId="1AB704C2" w14:textId="77777777" w:rsidR="0066454B" w:rsidRDefault="0066454B"/>
    <w:p w14:paraId="5478866C" w14:textId="77777777" w:rsidR="0066454B" w:rsidRDefault="0066454B"/>
    <w:p w14:paraId="71C395E6" w14:textId="77777777" w:rsidR="005C248B" w:rsidRDefault="005C248B"/>
    <w:p w14:paraId="527E3649" w14:textId="77777777" w:rsidR="00945CCC" w:rsidRDefault="00945CCC"/>
    <w:p w14:paraId="3B68657F" w14:textId="13C8AE96" w:rsidR="00AF1BF9" w:rsidRDefault="00F25C16">
      <w:r>
        <w:t xml:space="preserve">Signed                                                                                        Date </w:t>
      </w:r>
    </w:p>
    <w:p w14:paraId="71BD674D" w14:textId="77777777" w:rsidR="00AF1BF9" w:rsidRDefault="00AF1BF9"/>
    <w:p w14:paraId="101B750D" w14:textId="77777777" w:rsidR="00AF1BF9" w:rsidRDefault="00AF1BF9"/>
    <w:p w14:paraId="522B7F00" w14:textId="77777777" w:rsidR="00AF1BF9" w:rsidRDefault="00AF1BF9"/>
    <w:p w14:paraId="39E62B0B" w14:textId="77777777" w:rsidR="00AF1BF9" w:rsidRDefault="00AF1BF9"/>
    <w:p w14:paraId="0F2C24A2" w14:textId="77777777" w:rsidR="00AF1BF9" w:rsidRDefault="00AF1BF9"/>
    <w:sectPr w:rsidR="00AF1BF9">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D52A0" w14:textId="77777777" w:rsidR="000C691C" w:rsidRDefault="000C691C" w:rsidP="00570566">
      <w:pPr>
        <w:spacing w:after="0" w:line="240" w:lineRule="auto"/>
      </w:pPr>
      <w:r>
        <w:separator/>
      </w:r>
    </w:p>
  </w:endnote>
  <w:endnote w:type="continuationSeparator" w:id="0">
    <w:p w14:paraId="6E5B5398" w14:textId="77777777" w:rsidR="000C691C" w:rsidRDefault="000C691C" w:rsidP="0057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0444808"/>
      <w:docPartObj>
        <w:docPartGallery w:val="Page Numbers (Bottom of Page)"/>
        <w:docPartUnique/>
      </w:docPartObj>
    </w:sdtPr>
    <w:sdtContent>
      <w:p w14:paraId="77CCDF77" w14:textId="37DD898F" w:rsidR="00570566" w:rsidRDefault="00570566" w:rsidP="00E855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A360FE" w14:textId="77777777" w:rsidR="00570566" w:rsidRDefault="00570566" w:rsidP="005705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9370499"/>
      <w:docPartObj>
        <w:docPartGallery w:val="Page Numbers (Bottom of Page)"/>
        <w:docPartUnique/>
      </w:docPartObj>
    </w:sdtPr>
    <w:sdtContent>
      <w:p w14:paraId="4486FED2" w14:textId="6A375B8C" w:rsidR="00570566" w:rsidRDefault="00570566" w:rsidP="00E855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0E7ABA" w14:textId="2164FC46" w:rsidR="00570566" w:rsidRDefault="009E2EAE" w:rsidP="00570566">
    <w:pPr>
      <w:pStyle w:val="Footer"/>
      <w:ind w:right="360"/>
    </w:pPr>
    <w:r>
      <w:t xml:space="preserve">New End School          Clerk Gill Green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41531" w14:textId="77777777" w:rsidR="000C691C" w:rsidRDefault="000C691C" w:rsidP="00570566">
      <w:pPr>
        <w:spacing w:after="0" w:line="240" w:lineRule="auto"/>
      </w:pPr>
      <w:r>
        <w:separator/>
      </w:r>
    </w:p>
  </w:footnote>
  <w:footnote w:type="continuationSeparator" w:id="0">
    <w:p w14:paraId="2F610637" w14:textId="77777777" w:rsidR="000C691C" w:rsidRDefault="000C691C" w:rsidP="00570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1204358"/>
      <w:docPartObj>
        <w:docPartGallery w:val="Page Numbers (Top of Page)"/>
        <w:docPartUnique/>
      </w:docPartObj>
    </w:sdtPr>
    <w:sdtContent>
      <w:p w14:paraId="653EFC46" w14:textId="712E83DC" w:rsidR="00AF1BF9" w:rsidRDefault="00AF1BF9" w:rsidP="00A124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59B98" w14:textId="77777777" w:rsidR="00377FA6" w:rsidRDefault="00377FA6" w:rsidP="00AF1BF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7133688"/>
      <w:docPartObj>
        <w:docPartGallery w:val="Page Numbers (Top of Page)"/>
        <w:docPartUnique/>
      </w:docPartObj>
    </w:sdtPr>
    <w:sdtContent>
      <w:p w14:paraId="66E420DF" w14:textId="303764DF" w:rsidR="00AF1BF9" w:rsidRDefault="00AF1BF9" w:rsidP="00A124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6C9DA8" w14:textId="6FF6348D" w:rsidR="003E6F6F" w:rsidRDefault="00DA561B" w:rsidP="00AF1BF9">
    <w:pPr>
      <w:pStyle w:val="Header"/>
      <w:ind w:right="360"/>
    </w:pPr>
    <w:r>
      <w:t xml:space="preserve">New End </w:t>
    </w:r>
    <w:r w:rsidR="003E6F6F">
      <w:t xml:space="preserve">FGB minutes </w:t>
    </w:r>
    <w:r w:rsidR="006A7A31">
      <w:t>04 July</w:t>
    </w:r>
    <w:r w:rsidR="00377FA6">
      <w:t xml:space="preserve"> 2024</w:t>
    </w:r>
  </w:p>
  <w:p w14:paraId="076B1A39" w14:textId="561C6C1E" w:rsidR="00570566" w:rsidRDefault="0057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33613"/>
    <w:multiLevelType w:val="hybridMultilevel"/>
    <w:tmpl w:val="EC8AF29A"/>
    <w:lvl w:ilvl="0" w:tplc="231E894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D359F"/>
    <w:multiLevelType w:val="multilevel"/>
    <w:tmpl w:val="B73AAC9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63E40F2"/>
    <w:multiLevelType w:val="hybridMultilevel"/>
    <w:tmpl w:val="66C286F4"/>
    <w:lvl w:ilvl="0" w:tplc="1DB636CE">
      <w:start w:val="1"/>
      <w:numFmt w:val="decimal"/>
      <w:lvlText w:val="1.%1."/>
      <w:lvlJc w:val="left"/>
      <w:pPr>
        <w:ind w:left="1066" w:hanging="36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3" w15:restartNumberingAfterBreak="0">
    <w:nsid w:val="412C788E"/>
    <w:multiLevelType w:val="hybridMultilevel"/>
    <w:tmpl w:val="E8FCC8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E06E5B"/>
    <w:multiLevelType w:val="hybridMultilevel"/>
    <w:tmpl w:val="7F6243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C652FB"/>
    <w:multiLevelType w:val="multilevel"/>
    <w:tmpl w:val="6CA449C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CA1CE1"/>
    <w:multiLevelType w:val="multilevel"/>
    <w:tmpl w:val="A71691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EAD78B3"/>
    <w:multiLevelType w:val="hybridMultilevel"/>
    <w:tmpl w:val="995CEE26"/>
    <w:lvl w:ilvl="0" w:tplc="B5700532">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761175">
    <w:abstractNumId w:val="4"/>
  </w:num>
  <w:num w:numId="2" w16cid:durableId="812601624">
    <w:abstractNumId w:val="3"/>
  </w:num>
  <w:num w:numId="3" w16cid:durableId="1790590871">
    <w:abstractNumId w:val="2"/>
  </w:num>
  <w:num w:numId="4" w16cid:durableId="1027832487">
    <w:abstractNumId w:val="1"/>
  </w:num>
  <w:num w:numId="5" w16cid:durableId="1629437991">
    <w:abstractNumId w:val="7"/>
  </w:num>
  <w:num w:numId="6" w16cid:durableId="1814986412">
    <w:abstractNumId w:val="0"/>
  </w:num>
  <w:num w:numId="7" w16cid:durableId="1187598314">
    <w:abstractNumId w:val="6"/>
  </w:num>
  <w:num w:numId="8" w16cid:durableId="257373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B8"/>
    <w:rsid w:val="00003DD3"/>
    <w:rsid w:val="000454AA"/>
    <w:rsid w:val="00056444"/>
    <w:rsid w:val="000871AA"/>
    <w:rsid w:val="00090FC1"/>
    <w:rsid w:val="00097F94"/>
    <w:rsid w:val="000A2F46"/>
    <w:rsid w:val="000B095B"/>
    <w:rsid w:val="000C691C"/>
    <w:rsid w:val="000F3061"/>
    <w:rsid w:val="000F6185"/>
    <w:rsid w:val="001012FD"/>
    <w:rsid w:val="00134AC1"/>
    <w:rsid w:val="00146063"/>
    <w:rsid w:val="00183386"/>
    <w:rsid w:val="001929D8"/>
    <w:rsid w:val="001A279F"/>
    <w:rsid w:val="001B6D12"/>
    <w:rsid w:val="001C159C"/>
    <w:rsid w:val="001E130B"/>
    <w:rsid w:val="0022349D"/>
    <w:rsid w:val="0023762E"/>
    <w:rsid w:val="00246F5B"/>
    <w:rsid w:val="00272D92"/>
    <w:rsid w:val="002730C6"/>
    <w:rsid w:val="00280005"/>
    <w:rsid w:val="00297978"/>
    <w:rsid w:val="002B202B"/>
    <w:rsid w:val="002B2DD8"/>
    <w:rsid w:val="002C7FB2"/>
    <w:rsid w:val="0034208C"/>
    <w:rsid w:val="00364226"/>
    <w:rsid w:val="003655FB"/>
    <w:rsid w:val="00377FA6"/>
    <w:rsid w:val="00390FEF"/>
    <w:rsid w:val="00397A68"/>
    <w:rsid w:val="00397B50"/>
    <w:rsid w:val="003A31A4"/>
    <w:rsid w:val="003A4D34"/>
    <w:rsid w:val="003B493C"/>
    <w:rsid w:val="003C456A"/>
    <w:rsid w:val="003E0C16"/>
    <w:rsid w:val="003E6F6F"/>
    <w:rsid w:val="003F1B95"/>
    <w:rsid w:val="00405273"/>
    <w:rsid w:val="00424B29"/>
    <w:rsid w:val="00440C89"/>
    <w:rsid w:val="00440ECC"/>
    <w:rsid w:val="004740F3"/>
    <w:rsid w:val="00481FC1"/>
    <w:rsid w:val="004951D2"/>
    <w:rsid w:val="004C28A5"/>
    <w:rsid w:val="00500783"/>
    <w:rsid w:val="00514581"/>
    <w:rsid w:val="0053783F"/>
    <w:rsid w:val="00544808"/>
    <w:rsid w:val="0054641B"/>
    <w:rsid w:val="00553878"/>
    <w:rsid w:val="00570566"/>
    <w:rsid w:val="00584210"/>
    <w:rsid w:val="005A770A"/>
    <w:rsid w:val="005C0788"/>
    <w:rsid w:val="005C0E0E"/>
    <w:rsid w:val="005C248B"/>
    <w:rsid w:val="005C5FB2"/>
    <w:rsid w:val="005D2CCE"/>
    <w:rsid w:val="005E0B74"/>
    <w:rsid w:val="00634802"/>
    <w:rsid w:val="00642C0E"/>
    <w:rsid w:val="0065183E"/>
    <w:rsid w:val="006574AD"/>
    <w:rsid w:val="0066454B"/>
    <w:rsid w:val="0067375C"/>
    <w:rsid w:val="00676908"/>
    <w:rsid w:val="00684A77"/>
    <w:rsid w:val="006A0172"/>
    <w:rsid w:val="006A2256"/>
    <w:rsid w:val="006A517D"/>
    <w:rsid w:val="006A7A31"/>
    <w:rsid w:val="006C7DD9"/>
    <w:rsid w:val="006D78FE"/>
    <w:rsid w:val="006E0944"/>
    <w:rsid w:val="00700532"/>
    <w:rsid w:val="00702345"/>
    <w:rsid w:val="00703DAE"/>
    <w:rsid w:val="007057B8"/>
    <w:rsid w:val="00705BF6"/>
    <w:rsid w:val="007075A4"/>
    <w:rsid w:val="007303FF"/>
    <w:rsid w:val="00742347"/>
    <w:rsid w:val="00762F47"/>
    <w:rsid w:val="0077245A"/>
    <w:rsid w:val="00773D2E"/>
    <w:rsid w:val="007B6824"/>
    <w:rsid w:val="007C1C2D"/>
    <w:rsid w:val="007C5F1D"/>
    <w:rsid w:val="007C7EE3"/>
    <w:rsid w:val="007E486E"/>
    <w:rsid w:val="007E532F"/>
    <w:rsid w:val="00810805"/>
    <w:rsid w:val="00817713"/>
    <w:rsid w:val="00827D6C"/>
    <w:rsid w:val="00831110"/>
    <w:rsid w:val="00835E04"/>
    <w:rsid w:val="00836869"/>
    <w:rsid w:val="008433C1"/>
    <w:rsid w:val="00885E3C"/>
    <w:rsid w:val="008908BC"/>
    <w:rsid w:val="00892997"/>
    <w:rsid w:val="008A5A62"/>
    <w:rsid w:val="008B44C7"/>
    <w:rsid w:val="008D14DE"/>
    <w:rsid w:val="00915FC4"/>
    <w:rsid w:val="009267F1"/>
    <w:rsid w:val="00945CCC"/>
    <w:rsid w:val="0094771F"/>
    <w:rsid w:val="00956BBD"/>
    <w:rsid w:val="00957693"/>
    <w:rsid w:val="009B4346"/>
    <w:rsid w:val="009B7A57"/>
    <w:rsid w:val="009D0AEE"/>
    <w:rsid w:val="009D368B"/>
    <w:rsid w:val="009E2EAE"/>
    <w:rsid w:val="009F4956"/>
    <w:rsid w:val="00A31E0C"/>
    <w:rsid w:val="00A4525D"/>
    <w:rsid w:val="00A76607"/>
    <w:rsid w:val="00A81326"/>
    <w:rsid w:val="00A97E7E"/>
    <w:rsid w:val="00AA5FBB"/>
    <w:rsid w:val="00AB2DC0"/>
    <w:rsid w:val="00AC63BE"/>
    <w:rsid w:val="00AE14C3"/>
    <w:rsid w:val="00AE582F"/>
    <w:rsid w:val="00AF1BF9"/>
    <w:rsid w:val="00B11F72"/>
    <w:rsid w:val="00B11F85"/>
    <w:rsid w:val="00B2417A"/>
    <w:rsid w:val="00B24910"/>
    <w:rsid w:val="00B37D36"/>
    <w:rsid w:val="00B43AB0"/>
    <w:rsid w:val="00B51A19"/>
    <w:rsid w:val="00B54D16"/>
    <w:rsid w:val="00B74DD4"/>
    <w:rsid w:val="00B763EF"/>
    <w:rsid w:val="00B841B0"/>
    <w:rsid w:val="00BB22A9"/>
    <w:rsid w:val="00BC5C3F"/>
    <w:rsid w:val="00BD35A7"/>
    <w:rsid w:val="00BE0509"/>
    <w:rsid w:val="00BE7B01"/>
    <w:rsid w:val="00C470F6"/>
    <w:rsid w:val="00C53804"/>
    <w:rsid w:val="00C66DE7"/>
    <w:rsid w:val="00C85B52"/>
    <w:rsid w:val="00C9044D"/>
    <w:rsid w:val="00C97CED"/>
    <w:rsid w:val="00CA3A2D"/>
    <w:rsid w:val="00CA5CB4"/>
    <w:rsid w:val="00CA7867"/>
    <w:rsid w:val="00CB7A84"/>
    <w:rsid w:val="00CC52FF"/>
    <w:rsid w:val="00CD2079"/>
    <w:rsid w:val="00CD2EAF"/>
    <w:rsid w:val="00D066D5"/>
    <w:rsid w:val="00D30950"/>
    <w:rsid w:val="00D34499"/>
    <w:rsid w:val="00D463A2"/>
    <w:rsid w:val="00D50C14"/>
    <w:rsid w:val="00D5435D"/>
    <w:rsid w:val="00D548F3"/>
    <w:rsid w:val="00D74ED4"/>
    <w:rsid w:val="00D90724"/>
    <w:rsid w:val="00D9580C"/>
    <w:rsid w:val="00D97072"/>
    <w:rsid w:val="00DA2A65"/>
    <w:rsid w:val="00DA417B"/>
    <w:rsid w:val="00DA561B"/>
    <w:rsid w:val="00DF08DA"/>
    <w:rsid w:val="00E8137A"/>
    <w:rsid w:val="00E81ED3"/>
    <w:rsid w:val="00E8431D"/>
    <w:rsid w:val="00EC323F"/>
    <w:rsid w:val="00F1396F"/>
    <w:rsid w:val="00F22D0F"/>
    <w:rsid w:val="00F246AE"/>
    <w:rsid w:val="00F25C16"/>
    <w:rsid w:val="00F34958"/>
    <w:rsid w:val="00F7330B"/>
    <w:rsid w:val="00FB7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A1A7E1"/>
  <w15:chartTrackingRefBased/>
  <w15:docId w15:val="{7B46117E-C0A7-5F45-A4B5-7B01D72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F1"/>
    <w:pPr>
      <w:spacing w:after="200" w:line="276"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70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566"/>
    <w:rPr>
      <w:rFonts w:ascii="Calibri" w:hAnsi="Calibri" w:cs="Calibri"/>
      <w:sz w:val="22"/>
      <w:szCs w:val="22"/>
    </w:rPr>
  </w:style>
  <w:style w:type="character" w:styleId="PageNumber">
    <w:name w:val="page number"/>
    <w:basedOn w:val="DefaultParagraphFont"/>
    <w:uiPriority w:val="99"/>
    <w:semiHidden/>
    <w:unhideWhenUsed/>
    <w:rsid w:val="00570566"/>
  </w:style>
  <w:style w:type="paragraph" w:styleId="Header">
    <w:name w:val="header"/>
    <w:basedOn w:val="Normal"/>
    <w:link w:val="HeaderChar"/>
    <w:uiPriority w:val="99"/>
    <w:unhideWhenUsed/>
    <w:rsid w:val="00570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566"/>
    <w:rPr>
      <w:rFonts w:ascii="Calibri" w:hAnsi="Calibri" w:cs="Calibri"/>
      <w:sz w:val="22"/>
      <w:szCs w:val="22"/>
    </w:rPr>
  </w:style>
  <w:style w:type="paragraph" w:styleId="ListParagraph">
    <w:name w:val="List Paragraph"/>
    <w:basedOn w:val="Normal"/>
    <w:uiPriority w:val="34"/>
    <w:qFormat/>
    <w:rsid w:val="00500783"/>
    <w:pPr>
      <w:ind w:left="720"/>
      <w:contextualSpacing/>
    </w:pPr>
  </w:style>
  <w:style w:type="paragraph" w:styleId="BodyText">
    <w:name w:val="Body Text"/>
    <w:basedOn w:val="Normal"/>
    <w:link w:val="BodyTextChar"/>
    <w:uiPriority w:val="1"/>
    <w:qFormat/>
    <w:rsid w:val="00AC63BE"/>
    <w:pPr>
      <w:widowControl w:val="0"/>
      <w:autoSpaceDE w:val="0"/>
      <w:autoSpaceDN w:val="0"/>
      <w:spacing w:after="0" w:line="240" w:lineRule="auto"/>
    </w:pPr>
    <w:rPr>
      <w:rFonts w:eastAsia="Calibri"/>
      <w:b/>
      <w:bCs/>
      <w:kern w:val="0"/>
      <w:sz w:val="24"/>
      <w:szCs w:val="24"/>
      <w:lang w:val="en-US"/>
      <w14:ligatures w14:val="none"/>
    </w:rPr>
  </w:style>
  <w:style w:type="character" w:customStyle="1" w:styleId="BodyTextChar">
    <w:name w:val="Body Text Char"/>
    <w:basedOn w:val="DefaultParagraphFont"/>
    <w:link w:val="BodyText"/>
    <w:uiPriority w:val="1"/>
    <w:rsid w:val="00AC63BE"/>
    <w:rPr>
      <w:rFonts w:ascii="Calibri" w:eastAsia="Calibri" w:hAnsi="Calibri" w:cs="Calibri"/>
      <w:b/>
      <w:bCs/>
      <w:kern w:val="0"/>
      <w:lang w:val="en-US"/>
      <w14:ligatures w14:val="none"/>
    </w:rPr>
  </w:style>
  <w:style w:type="paragraph" w:styleId="Title">
    <w:name w:val="Title"/>
    <w:basedOn w:val="Normal"/>
    <w:link w:val="TitleChar"/>
    <w:uiPriority w:val="10"/>
    <w:qFormat/>
    <w:rsid w:val="00AC63BE"/>
    <w:pPr>
      <w:widowControl w:val="0"/>
      <w:autoSpaceDE w:val="0"/>
      <w:autoSpaceDN w:val="0"/>
      <w:spacing w:before="42" w:after="0" w:line="240" w:lineRule="auto"/>
      <w:ind w:left="783" w:right="1226"/>
      <w:jc w:val="center"/>
    </w:pPr>
    <w:rPr>
      <w:rFonts w:eastAsia="Calibri"/>
      <w:b/>
      <w:bCs/>
      <w:kern w:val="0"/>
      <w:sz w:val="31"/>
      <w:szCs w:val="31"/>
      <w:lang w:val="en-US"/>
      <w14:ligatures w14:val="none"/>
    </w:rPr>
  </w:style>
  <w:style w:type="character" w:customStyle="1" w:styleId="TitleChar">
    <w:name w:val="Title Char"/>
    <w:basedOn w:val="DefaultParagraphFont"/>
    <w:link w:val="Title"/>
    <w:uiPriority w:val="10"/>
    <w:rsid w:val="00AC63BE"/>
    <w:rPr>
      <w:rFonts w:ascii="Calibri" w:eastAsia="Calibri" w:hAnsi="Calibri" w:cs="Calibri"/>
      <w:b/>
      <w:bCs/>
      <w:kern w:val="0"/>
      <w:sz w:val="31"/>
      <w:szCs w:val="31"/>
      <w:lang w:val="en-US"/>
      <w14:ligatures w14:val="none"/>
    </w:rPr>
  </w:style>
  <w:style w:type="paragraph" w:styleId="BalloonText">
    <w:name w:val="Balloon Text"/>
    <w:basedOn w:val="Normal"/>
    <w:link w:val="BalloonTextChar"/>
    <w:uiPriority w:val="99"/>
    <w:semiHidden/>
    <w:unhideWhenUsed/>
    <w:rsid w:val="002B2D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2DD8"/>
    <w:rPr>
      <w:rFonts w:ascii="Times New Roman" w:hAnsi="Times New Roman" w:cs="Times New Roman"/>
      <w:sz w:val="18"/>
      <w:szCs w:val="18"/>
    </w:rPr>
  </w:style>
  <w:style w:type="paragraph" w:styleId="Revision">
    <w:name w:val="Revision"/>
    <w:hidden/>
    <w:uiPriority w:val="99"/>
    <w:semiHidden/>
    <w:rsid w:val="000454AA"/>
    <w:rPr>
      <w:rFonts w:ascii="Calibri" w:hAnsi="Calibri" w:cs="Calibri"/>
      <w:sz w:val="22"/>
      <w:szCs w:val="22"/>
    </w:rPr>
  </w:style>
  <w:style w:type="paragraph" w:styleId="NormalWeb">
    <w:name w:val="Normal (Web)"/>
    <w:basedOn w:val="Normal"/>
    <w:uiPriority w:val="99"/>
    <w:unhideWhenUsed/>
    <w:rsid w:val="006A01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3">
    <w:name w:val="Body Text 3"/>
    <w:basedOn w:val="Normal"/>
    <w:link w:val="BodyText3Char"/>
    <w:rsid w:val="001E130B"/>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rsid w:val="001E130B"/>
    <w:rPr>
      <w:rFonts w:ascii="Times New Roman" w:eastAsia="Times New Roman" w:hAnsi="Times New Roman" w:cs="Times New Roman"/>
      <w:kern w:val="0"/>
      <w:sz w:val="16"/>
      <w:szCs w:val="16"/>
      <w14:ligatures w14:val="none"/>
    </w:rPr>
  </w:style>
  <w:style w:type="paragraph" w:customStyle="1" w:styleId="ecxmsolistparagraph">
    <w:name w:val="ecxmsolistparagraph"/>
    <w:basedOn w:val="Normal"/>
    <w:rsid w:val="001E130B"/>
    <w:pPr>
      <w:spacing w:after="324"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E130B"/>
    <w:rPr>
      <w:color w:val="0563C1" w:themeColor="hyperlink"/>
      <w:u w:val="single"/>
    </w:rPr>
  </w:style>
  <w:style w:type="character" w:styleId="FollowedHyperlink">
    <w:name w:val="FollowedHyperlink"/>
    <w:basedOn w:val="DefaultParagraphFont"/>
    <w:uiPriority w:val="99"/>
    <w:semiHidden/>
    <w:unhideWhenUsed/>
    <w:rsid w:val="00A97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Green</dc:creator>
  <cp:keywords/>
  <dc:description/>
  <cp:lastModifiedBy>Gill Green</cp:lastModifiedBy>
  <cp:revision>2</cp:revision>
  <cp:lastPrinted>2024-03-10T22:20:00Z</cp:lastPrinted>
  <dcterms:created xsi:type="dcterms:W3CDTF">2024-10-16T19:12:00Z</dcterms:created>
  <dcterms:modified xsi:type="dcterms:W3CDTF">2024-10-16T19:12:00Z</dcterms:modified>
</cp:coreProperties>
</file>